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7F0C7" w14:textId="59EFEA88" w:rsidR="00183C40" w:rsidRPr="0008399C" w:rsidRDefault="00354CBB">
      <w:pPr>
        <w:rPr>
          <w:rFonts w:asciiTheme="majorHAnsi" w:hAnsiTheme="majorHAnsi"/>
        </w:rPr>
      </w:pPr>
      <w:r>
        <w:rPr>
          <w:rFonts w:asciiTheme="majorHAnsi" w:hAnsiTheme="majorHAnsi"/>
        </w:rPr>
        <w:t>Ju</w:t>
      </w:r>
      <w:r w:rsidR="006B4903">
        <w:rPr>
          <w:rFonts w:asciiTheme="majorHAnsi" w:hAnsiTheme="majorHAnsi"/>
        </w:rPr>
        <w:t>ly</w:t>
      </w:r>
      <w:r w:rsidR="0060167A">
        <w:rPr>
          <w:rFonts w:asciiTheme="majorHAnsi" w:hAnsiTheme="majorHAnsi"/>
        </w:rPr>
        <w:t xml:space="preserve"> </w:t>
      </w:r>
      <w:r w:rsidR="00DF0401">
        <w:rPr>
          <w:rFonts w:asciiTheme="majorHAnsi" w:hAnsiTheme="majorHAnsi"/>
        </w:rPr>
        <w:t>2</w:t>
      </w:r>
      <w:r w:rsidR="0008399C" w:rsidRPr="0008399C">
        <w:rPr>
          <w:rFonts w:asciiTheme="majorHAnsi" w:hAnsiTheme="majorHAnsi"/>
        </w:rPr>
        <w:t>, 20</w:t>
      </w:r>
      <w:r w:rsidR="00F11C4F">
        <w:rPr>
          <w:rFonts w:asciiTheme="majorHAnsi" w:hAnsiTheme="majorHAnsi"/>
        </w:rPr>
        <w:t>20</w:t>
      </w:r>
    </w:p>
    <w:p w14:paraId="2D8C31E3" w14:textId="77777777" w:rsidR="0008399C" w:rsidRPr="0008399C" w:rsidRDefault="0008399C">
      <w:pPr>
        <w:rPr>
          <w:rFonts w:asciiTheme="majorHAnsi" w:hAnsiTheme="majorHAnsi"/>
        </w:rPr>
      </w:pPr>
    </w:p>
    <w:p w14:paraId="4166EB9D" w14:textId="3A898ED9" w:rsidR="0008399C" w:rsidRPr="0008399C" w:rsidRDefault="0008399C">
      <w:pPr>
        <w:rPr>
          <w:rFonts w:asciiTheme="majorHAnsi" w:hAnsiTheme="majorHAnsi"/>
        </w:rPr>
      </w:pPr>
      <w:r w:rsidRPr="0008399C">
        <w:rPr>
          <w:rFonts w:asciiTheme="majorHAnsi" w:hAnsiTheme="majorHAnsi"/>
        </w:rPr>
        <w:t xml:space="preserve">Vol. </w:t>
      </w:r>
      <w:r w:rsidR="007D3A1E">
        <w:rPr>
          <w:rFonts w:asciiTheme="majorHAnsi" w:hAnsiTheme="majorHAnsi"/>
        </w:rPr>
        <w:t>30</w:t>
      </w:r>
      <w:r w:rsidRPr="0008399C">
        <w:rPr>
          <w:rFonts w:asciiTheme="majorHAnsi" w:hAnsiTheme="majorHAnsi"/>
        </w:rPr>
        <w:t xml:space="preserve">, No. </w:t>
      </w:r>
      <w:r w:rsidR="006B4903">
        <w:rPr>
          <w:rFonts w:asciiTheme="majorHAnsi" w:hAnsiTheme="majorHAnsi"/>
        </w:rPr>
        <w:t>3</w:t>
      </w:r>
    </w:p>
    <w:p w14:paraId="2469B815" w14:textId="77777777" w:rsidR="0008399C" w:rsidRPr="0008399C" w:rsidRDefault="0008399C">
      <w:pPr>
        <w:rPr>
          <w:rFonts w:asciiTheme="majorHAnsi" w:hAnsiTheme="majorHAnsi"/>
        </w:rPr>
      </w:pPr>
    </w:p>
    <w:p w14:paraId="3B098F1F" w14:textId="21859633" w:rsidR="0008399C" w:rsidRPr="0008399C" w:rsidRDefault="0008399C">
      <w:pPr>
        <w:rPr>
          <w:rFonts w:asciiTheme="majorHAnsi" w:hAnsiTheme="majorHAnsi"/>
        </w:rPr>
      </w:pPr>
      <w:r w:rsidRPr="0008399C">
        <w:rPr>
          <w:rFonts w:asciiTheme="majorHAnsi" w:hAnsiTheme="majorHAnsi"/>
        </w:rPr>
        <w:t>For Additional Information:</w:t>
      </w:r>
    </w:p>
    <w:p w14:paraId="78C465E2" w14:textId="550194ED" w:rsidR="0008399C" w:rsidRPr="0008399C" w:rsidRDefault="0008399C">
      <w:pPr>
        <w:rPr>
          <w:rFonts w:asciiTheme="majorHAnsi" w:hAnsiTheme="majorHAnsi"/>
        </w:rPr>
      </w:pPr>
      <w:r w:rsidRPr="0008399C">
        <w:rPr>
          <w:rFonts w:asciiTheme="majorHAnsi" w:hAnsiTheme="majorHAnsi"/>
        </w:rPr>
        <w:t>Dr. John Christy, (256) 961-7763</w:t>
      </w:r>
    </w:p>
    <w:p w14:paraId="1CDFE930" w14:textId="528648F1" w:rsidR="0008399C" w:rsidRPr="0008399C" w:rsidRDefault="0008399C">
      <w:pPr>
        <w:rPr>
          <w:rFonts w:asciiTheme="majorHAnsi" w:hAnsiTheme="majorHAnsi"/>
        </w:rPr>
      </w:pPr>
      <w:r w:rsidRPr="0008399C">
        <w:rPr>
          <w:rFonts w:asciiTheme="majorHAnsi" w:hAnsiTheme="majorHAnsi"/>
        </w:rPr>
        <w:tab/>
        <w:t>christy@nsstc.uah.edu</w:t>
      </w:r>
    </w:p>
    <w:p w14:paraId="38BB34AB" w14:textId="25895EC9" w:rsidR="0008399C" w:rsidRPr="0008399C" w:rsidRDefault="0008399C">
      <w:pPr>
        <w:rPr>
          <w:rFonts w:asciiTheme="majorHAnsi" w:hAnsiTheme="majorHAnsi"/>
        </w:rPr>
      </w:pPr>
      <w:r w:rsidRPr="0008399C">
        <w:rPr>
          <w:rFonts w:asciiTheme="majorHAnsi" w:hAnsiTheme="majorHAnsi"/>
        </w:rPr>
        <w:t>Dr. Roy Spencer, (256) 961-7960</w:t>
      </w:r>
    </w:p>
    <w:p w14:paraId="3205DA02" w14:textId="2206199E" w:rsidR="0008399C" w:rsidRPr="0008399C" w:rsidRDefault="0008399C">
      <w:pPr>
        <w:rPr>
          <w:rFonts w:asciiTheme="majorHAnsi" w:hAnsiTheme="majorHAnsi"/>
        </w:rPr>
      </w:pPr>
      <w:r w:rsidRPr="0008399C">
        <w:rPr>
          <w:rFonts w:asciiTheme="majorHAnsi" w:hAnsiTheme="majorHAnsi"/>
        </w:rPr>
        <w:tab/>
        <w:t>spencer@nsstc.uah.edu</w:t>
      </w:r>
    </w:p>
    <w:p w14:paraId="4BDCCB7F" w14:textId="77777777" w:rsidR="000958DB" w:rsidRPr="0008399C" w:rsidRDefault="000958DB">
      <w:pPr>
        <w:rPr>
          <w:rFonts w:asciiTheme="majorHAnsi" w:hAnsiTheme="majorHAnsi"/>
        </w:rPr>
      </w:pPr>
    </w:p>
    <w:p w14:paraId="04A9271D" w14:textId="3B1D40E3" w:rsidR="0008399C" w:rsidRDefault="0008399C">
      <w:pPr>
        <w:rPr>
          <w:rFonts w:asciiTheme="majorHAnsi" w:hAnsiTheme="majorHAnsi"/>
          <w:b/>
          <w:sz w:val="32"/>
          <w:szCs w:val="32"/>
        </w:rPr>
      </w:pPr>
      <w:r w:rsidRPr="0008399C">
        <w:rPr>
          <w:rFonts w:asciiTheme="majorHAnsi" w:hAnsiTheme="majorHAnsi"/>
          <w:b/>
          <w:sz w:val="32"/>
          <w:szCs w:val="32"/>
        </w:rPr>
        <w:t xml:space="preserve">Global Temperature Report: </w:t>
      </w:r>
      <w:r w:rsidR="006B4903">
        <w:rPr>
          <w:rFonts w:asciiTheme="majorHAnsi" w:hAnsiTheme="majorHAnsi"/>
          <w:b/>
          <w:sz w:val="32"/>
          <w:szCs w:val="32"/>
        </w:rPr>
        <w:t>June</w:t>
      </w:r>
      <w:r w:rsidR="00170E89">
        <w:rPr>
          <w:rFonts w:asciiTheme="majorHAnsi" w:hAnsiTheme="majorHAnsi"/>
          <w:b/>
          <w:sz w:val="32"/>
          <w:szCs w:val="32"/>
        </w:rPr>
        <w:t xml:space="preserve"> 20</w:t>
      </w:r>
      <w:r w:rsidR="00A4446A">
        <w:rPr>
          <w:rFonts w:asciiTheme="majorHAnsi" w:hAnsiTheme="majorHAnsi"/>
          <w:b/>
          <w:sz w:val="32"/>
          <w:szCs w:val="32"/>
        </w:rPr>
        <w:t>20</w:t>
      </w:r>
    </w:p>
    <w:p w14:paraId="741A9818" w14:textId="3B49BEDD" w:rsidR="004F20F6" w:rsidRDefault="004F20F6">
      <w:pPr>
        <w:rPr>
          <w:rFonts w:asciiTheme="majorHAnsi" w:hAnsiTheme="majorHAnsi"/>
          <w:b/>
          <w:sz w:val="32"/>
          <w:szCs w:val="32"/>
        </w:rPr>
      </w:pPr>
    </w:p>
    <w:p w14:paraId="71213D6F" w14:textId="6D4FF9C5" w:rsidR="0008399C" w:rsidRPr="0008399C" w:rsidRDefault="0008399C">
      <w:pPr>
        <w:rPr>
          <w:rFonts w:asciiTheme="majorHAnsi" w:hAnsiTheme="majorHAnsi"/>
        </w:rPr>
      </w:pPr>
      <w:r w:rsidRPr="0008399C">
        <w:rPr>
          <w:rFonts w:asciiTheme="majorHAnsi" w:hAnsiTheme="majorHAnsi"/>
        </w:rPr>
        <w:t xml:space="preserve">Global climate trend since </w:t>
      </w:r>
      <w:r w:rsidR="00D3758E">
        <w:rPr>
          <w:rFonts w:asciiTheme="majorHAnsi" w:hAnsiTheme="majorHAnsi"/>
        </w:rPr>
        <w:t>Dec</w:t>
      </w:r>
      <w:r w:rsidRPr="0008399C">
        <w:rPr>
          <w:rFonts w:asciiTheme="majorHAnsi" w:hAnsiTheme="majorHAnsi"/>
        </w:rPr>
        <w:t>. 1 1978: +0.1</w:t>
      </w:r>
      <w:r w:rsidR="00354CBB">
        <w:rPr>
          <w:rFonts w:asciiTheme="majorHAnsi" w:hAnsiTheme="majorHAnsi"/>
        </w:rPr>
        <w:t>4</w:t>
      </w:r>
      <w:r w:rsidRPr="0008399C">
        <w:rPr>
          <w:rFonts w:asciiTheme="majorHAnsi" w:hAnsiTheme="majorHAnsi"/>
        </w:rPr>
        <w:t xml:space="preserve"> C per decade</w:t>
      </w:r>
    </w:p>
    <w:p w14:paraId="233ED259" w14:textId="77777777" w:rsidR="0008399C" w:rsidRPr="0008399C" w:rsidRDefault="0008399C">
      <w:pPr>
        <w:rPr>
          <w:rFonts w:asciiTheme="majorHAnsi" w:hAnsiTheme="majorHAnsi"/>
        </w:rPr>
      </w:pPr>
    </w:p>
    <w:p w14:paraId="0E2B68AA" w14:textId="05DA80C8" w:rsidR="0008399C" w:rsidRPr="0008399C" w:rsidRDefault="006B4903">
      <w:pPr>
        <w:rPr>
          <w:rFonts w:asciiTheme="majorHAnsi" w:hAnsiTheme="majorHAnsi"/>
          <w:b/>
        </w:rPr>
      </w:pPr>
      <w:r>
        <w:rPr>
          <w:rFonts w:asciiTheme="majorHAnsi" w:hAnsiTheme="majorHAnsi"/>
          <w:b/>
        </w:rPr>
        <w:t>June</w:t>
      </w:r>
      <w:r w:rsidR="0008399C" w:rsidRPr="0008399C">
        <w:rPr>
          <w:rFonts w:asciiTheme="majorHAnsi" w:hAnsiTheme="majorHAnsi"/>
          <w:b/>
        </w:rPr>
        <w:t xml:space="preserve"> Temperatures (preliminary)</w:t>
      </w:r>
    </w:p>
    <w:p w14:paraId="325B0379" w14:textId="77777777" w:rsidR="0008399C" w:rsidRPr="0008399C" w:rsidRDefault="0008399C">
      <w:pPr>
        <w:rPr>
          <w:rFonts w:asciiTheme="majorHAnsi" w:hAnsiTheme="majorHAnsi"/>
        </w:rPr>
      </w:pPr>
    </w:p>
    <w:p w14:paraId="1BBBC51F" w14:textId="2293A71F" w:rsidR="0066089B" w:rsidRPr="0008399C" w:rsidRDefault="0066089B" w:rsidP="0066089B">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w:t>
      </w:r>
      <w:r w:rsidR="001F6CFC">
        <w:rPr>
          <w:rFonts w:asciiTheme="majorHAnsi" w:hAnsiTheme="majorHAnsi"/>
        </w:rPr>
        <w:t xml:space="preserve">0.43 </w:t>
      </w:r>
      <w:r>
        <w:rPr>
          <w:rFonts w:asciiTheme="majorHAnsi" w:hAnsiTheme="majorHAnsi"/>
        </w:rPr>
        <w:t>C (+</w:t>
      </w:r>
      <w:r w:rsidR="005A75CB">
        <w:rPr>
          <w:rFonts w:asciiTheme="majorHAnsi" w:hAnsiTheme="majorHAnsi"/>
        </w:rPr>
        <w:t>0.</w:t>
      </w:r>
      <w:r w:rsidR="001F6CFC">
        <w:rPr>
          <w:rFonts w:asciiTheme="majorHAnsi" w:hAnsiTheme="majorHAnsi"/>
        </w:rPr>
        <w:t>7</w:t>
      </w:r>
      <w:r w:rsidR="00354CBB">
        <w:rPr>
          <w:rFonts w:asciiTheme="majorHAnsi" w:hAnsiTheme="majorHAnsi"/>
        </w:rPr>
        <w:t>7</w:t>
      </w:r>
      <w:r>
        <w:rPr>
          <w:rFonts w:asciiTheme="majorHAnsi" w:hAnsiTheme="majorHAnsi"/>
        </w:rPr>
        <w:t xml:space="preserve"> °F) above seasonal average</w:t>
      </w:r>
    </w:p>
    <w:p w14:paraId="0D8604CA" w14:textId="77777777" w:rsidR="0066089B" w:rsidRPr="0008399C" w:rsidRDefault="0066089B" w:rsidP="0066089B">
      <w:pPr>
        <w:rPr>
          <w:rFonts w:asciiTheme="majorHAnsi" w:hAnsiTheme="majorHAnsi"/>
        </w:rPr>
      </w:pPr>
    </w:p>
    <w:p w14:paraId="69727AA5" w14:textId="41E8D5E9" w:rsidR="0066089B" w:rsidRPr="0008399C" w:rsidRDefault="0066089B" w:rsidP="0066089B">
      <w:pPr>
        <w:rPr>
          <w:rFonts w:asciiTheme="majorHAnsi" w:hAnsiTheme="majorHAnsi"/>
        </w:rPr>
      </w:pPr>
      <w:r w:rsidRPr="0008399C">
        <w:rPr>
          <w:rFonts w:asciiTheme="majorHAnsi" w:hAnsiTheme="majorHAnsi"/>
        </w:rPr>
        <w:t>Northern Hemisphere:</w:t>
      </w:r>
      <w:r>
        <w:rPr>
          <w:rFonts w:asciiTheme="majorHAnsi" w:hAnsiTheme="majorHAnsi"/>
        </w:rPr>
        <w:t xml:space="preserve"> +0.</w:t>
      </w:r>
      <w:r w:rsidR="001F6CFC">
        <w:rPr>
          <w:rFonts w:asciiTheme="majorHAnsi" w:hAnsiTheme="majorHAnsi"/>
        </w:rPr>
        <w:t>45</w:t>
      </w:r>
      <w:r>
        <w:rPr>
          <w:rFonts w:asciiTheme="majorHAnsi" w:hAnsiTheme="majorHAnsi"/>
        </w:rPr>
        <w:t xml:space="preserve"> C (+</w:t>
      </w:r>
      <w:r w:rsidR="001F6CFC">
        <w:rPr>
          <w:rFonts w:asciiTheme="majorHAnsi" w:hAnsiTheme="majorHAnsi"/>
        </w:rPr>
        <w:t>0.81</w:t>
      </w:r>
      <w:r w:rsidR="00A4446A">
        <w:rPr>
          <w:rFonts w:asciiTheme="majorHAnsi" w:hAnsiTheme="majorHAnsi"/>
        </w:rPr>
        <w:t xml:space="preserve"> </w:t>
      </w:r>
      <w:r>
        <w:rPr>
          <w:rFonts w:asciiTheme="majorHAnsi" w:hAnsiTheme="majorHAnsi"/>
        </w:rPr>
        <w:t>°F) above seasonal average</w:t>
      </w:r>
    </w:p>
    <w:p w14:paraId="67D7EDCC" w14:textId="77777777" w:rsidR="0066089B" w:rsidRPr="0008399C" w:rsidRDefault="0066089B" w:rsidP="0066089B">
      <w:pPr>
        <w:rPr>
          <w:rFonts w:asciiTheme="majorHAnsi" w:hAnsiTheme="majorHAnsi"/>
        </w:rPr>
      </w:pPr>
    </w:p>
    <w:p w14:paraId="61CA8D7D" w14:textId="6CD3446C" w:rsidR="0066089B" w:rsidRPr="0008399C" w:rsidRDefault="0066089B" w:rsidP="0066089B">
      <w:pPr>
        <w:rPr>
          <w:rFonts w:asciiTheme="majorHAnsi" w:hAnsiTheme="majorHAnsi"/>
        </w:rPr>
      </w:pPr>
      <w:r w:rsidRPr="0008399C">
        <w:rPr>
          <w:rFonts w:asciiTheme="majorHAnsi" w:hAnsiTheme="majorHAnsi"/>
        </w:rPr>
        <w:t>Southern Hemisphere</w:t>
      </w:r>
      <w:r w:rsidR="004C507F">
        <w:rPr>
          <w:rFonts w:asciiTheme="majorHAnsi" w:hAnsiTheme="majorHAnsi"/>
        </w:rPr>
        <w:t>: +</w:t>
      </w:r>
      <w:r>
        <w:rPr>
          <w:rFonts w:asciiTheme="majorHAnsi" w:hAnsiTheme="majorHAnsi"/>
        </w:rPr>
        <w:t>0.</w:t>
      </w:r>
      <w:r w:rsidR="001F6CFC">
        <w:rPr>
          <w:rFonts w:asciiTheme="majorHAnsi" w:hAnsiTheme="majorHAnsi"/>
        </w:rPr>
        <w:t>41</w:t>
      </w:r>
      <w:r w:rsidR="004C507F">
        <w:rPr>
          <w:rFonts w:asciiTheme="majorHAnsi" w:hAnsiTheme="majorHAnsi"/>
        </w:rPr>
        <w:t xml:space="preserve"> C (+</w:t>
      </w:r>
      <w:r w:rsidR="005A75CB">
        <w:rPr>
          <w:rFonts w:asciiTheme="majorHAnsi" w:hAnsiTheme="majorHAnsi"/>
        </w:rPr>
        <w:t>0.</w:t>
      </w:r>
      <w:r w:rsidR="001F6CFC">
        <w:rPr>
          <w:rFonts w:asciiTheme="majorHAnsi" w:hAnsiTheme="majorHAnsi"/>
        </w:rPr>
        <w:t>74</w:t>
      </w:r>
      <w:r w:rsidR="00A4446A">
        <w:rPr>
          <w:rFonts w:asciiTheme="majorHAnsi" w:hAnsiTheme="majorHAnsi"/>
        </w:rPr>
        <w:t xml:space="preserve"> </w:t>
      </w:r>
      <w:r>
        <w:rPr>
          <w:rFonts w:asciiTheme="majorHAnsi" w:hAnsiTheme="majorHAnsi"/>
        </w:rPr>
        <w:t xml:space="preserve">°F) </w:t>
      </w:r>
      <w:r w:rsidR="007A0023">
        <w:rPr>
          <w:rFonts w:asciiTheme="majorHAnsi" w:hAnsiTheme="majorHAnsi"/>
        </w:rPr>
        <w:t>above</w:t>
      </w:r>
      <w:r>
        <w:rPr>
          <w:rFonts w:asciiTheme="majorHAnsi" w:hAnsiTheme="majorHAnsi"/>
        </w:rPr>
        <w:t xml:space="preserve"> seasonal average</w:t>
      </w:r>
    </w:p>
    <w:p w14:paraId="32A2E135" w14:textId="77777777" w:rsidR="0066089B" w:rsidRPr="0008399C" w:rsidRDefault="0066089B" w:rsidP="0066089B">
      <w:pPr>
        <w:rPr>
          <w:rFonts w:asciiTheme="majorHAnsi" w:hAnsiTheme="majorHAnsi"/>
        </w:rPr>
      </w:pPr>
    </w:p>
    <w:p w14:paraId="2DA67E34" w14:textId="5FAFFC01" w:rsidR="0066089B" w:rsidRPr="0008399C" w:rsidRDefault="0066089B" w:rsidP="0066089B">
      <w:pPr>
        <w:rPr>
          <w:rFonts w:asciiTheme="majorHAnsi" w:hAnsiTheme="majorHAnsi"/>
        </w:rPr>
      </w:pPr>
      <w:r w:rsidRPr="0008399C">
        <w:rPr>
          <w:rFonts w:asciiTheme="majorHAnsi" w:hAnsiTheme="majorHAnsi"/>
        </w:rPr>
        <w:t>Tropics</w:t>
      </w:r>
      <w:r>
        <w:rPr>
          <w:rFonts w:asciiTheme="majorHAnsi" w:hAnsiTheme="majorHAnsi"/>
        </w:rPr>
        <w:t>: +0.</w:t>
      </w:r>
      <w:r w:rsidR="001F6CFC">
        <w:rPr>
          <w:rFonts w:asciiTheme="majorHAnsi" w:hAnsiTheme="majorHAnsi"/>
        </w:rPr>
        <w:t>46</w:t>
      </w:r>
      <w:r w:rsidR="00F9625A">
        <w:rPr>
          <w:rFonts w:asciiTheme="majorHAnsi" w:hAnsiTheme="majorHAnsi"/>
        </w:rPr>
        <w:t xml:space="preserve"> </w:t>
      </w:r>
      <w:r>
        <w:rPr>
          <w:rFonts w:asciiTheme="majorHAnsi" w:hAnsiTheme="majorHAnsi"/>
        </w:rPr>
        <w:t>C (+</w:t>
      </w:r>
      <w:r w:rsidR="001F6CFC">
        <w:rPr>
          <w:rFonts w:asciiTheme="majorHAnsi" w:hAnsiTheme="majorHAnsi"/>
        </w:rPr>
        <w:t>0.83</w:t>
      </w:r>
      <w:r>
        <w:rPr>
          <w:rFonts w:asciiTheme="majorHAnsi" w:hAnsiTheme="majorHAnsi"/>
        </w:rPr>
        <w:t>°F) above seasonal average</w:t>
      </w:r>
    </w:p>
    <w:p w14:paraId="67446376" w14:textId="77777777" w:rsidR="0066089B" w:rsidRPr="0008399C" w:rsidRDefault="0066089B" w:rsidP="0066089B">
      <w:pPr>
        <w:rPr>
          <w:rFonts w:asciiTheme="majorHAnsi" w:hAnsiTheme="majorHAnsi"/>
        </w:rPr>
      </w:pPr>
    </w:p>
    <w:p w14:paraId="064C67D0" w14:textId="63629510" w:rsidR="006B4903" w:rsidRPr="0008399C" w:rsidRDefault="006B4903" w:rsidP="006B4903">
      <w:pPr>
        <w:rPr>
          <w:rFonts w:asciiTheme="majorHAnsi" w:hAnsiTheme="majorHAnsi"/>
          <w:b/>
        </w:rPr>
      </w:pPr>
      <w:r>
        <w:rPr>
          <w:rFonts w:asciiTheme="majorHAnsi" w:hAnsiTheme="majorHAnsi"/>
          <w:b/>
        </w:rPr>
        <w:t>May</w:t>
      </w:r>
      <w:r w:rsidRPr="0008399C">
        <w:rPr>
          <w:rFonts w:asciiTheme="majorHAnsi" w:hAnsiTheme="majorHAnsi"/>
          <w:b/>
        </w:rPr>
        <w:t xml:space="preserve"> Temperatures (</w:t>
      </w:r>
      <w:r>
        <w:rPr>
          <w:rFonts w:asciiTheme="majorHAnsi" w:hAnsiTheme="majorHAnsi"/>
          <w:b/>
        </w:rPr>
        <w:t>final</w:t>
      </w:r>
      <w:r w:rsidRPr="0008399C">
        <w:rPr>
          <w:rFonts w:asciiTheme="majorHAnsi" w:hAnsiTheme="majorHAnsi"/>
          <w:b/>
        </w:rPr>
        <w:t>)</w:t>
      </w:r>
    </w:p>
    <w:p w14:paraId="3C375CFF" w14:textId="77777777" w:rsidR="006B4903" w:rsidRPr="0008399C" w:rsidRDefault="006B4903" w:rsidP="006B4903">
      <w:pPr>
        <w:rPr>
          <w:rFonts w:asciiTheme="majorHAnsi" w:hAnsiTheme="majorHAnsi"/>
        </w:rPr>
      </w:pPr>
    </w:p>
    <w:p w14:paraId="32F77296" w14:textId="77777777" w:rsidR="006B4903" w:rsidRPr="0008399C" w:rsidRDefault="006B4903" w:rsidP="006B4903">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+0.54 C (+0.97 °F) above seasonal average</w:t>
      </w:r>
    </w:p>
    <w:p w14:paraId="59F3B710" w14:textId="77777777" w:rsidR="006B4903" w:rsidRPr="0008399C" w:rsidRDefault="006B4903" w:rsidP="006B4903">
      <w:pPr>
        <w:rPr>
          <w:rFonts w:asciiTheme="majorHAnsi" w:hAnsiTheme="majorHAnsi"/>
        </w:rPr>
      </w:pPr>
    </w:p>
    <w:p w14:paraId="75C2C118" w14:textId="77777777" w:rsidR="006B4903" w:rsidRPr="0008399C" w:rsidRDefault="006B4903" w:rsidP="006B4903">
      <w:pPr>
        <w:rPr>
          <w:rFonts w:asciiTheme="majorHAnsi" w:hAnsiTheme="majorHAnsi"/>
        </w:rPr>
      </w:pPr>
      <w:r w:rsidRPr="0008399C">
        <w:rPr>
          <w:rFonts w:asciiTheme="majorHAnsi" w:hAnsiTheme="majorHAnsi"/>
        </w:rPr>
        <w:t>Northern Hemisphere:</w:t>
      </w:r>
      <w:r>
        <w:rPr>
          <w:rFonts w:asciiTheme="majorHAnsi" w:hAnsiTheme="majorHAnsi"/>
        </w:rPr>
        <w:t xml:space="preserve"> +0.60 C (+1.08 °F) above seasonal average</w:t>
      </w:r>
    </w:p>
    <w:p w14:paraId="4B769F38" w14:textId="77777777" w:rsidR="006B4903" w:rsidRPr="0008399C" w:rsidRDefault="006B4903" w:rsidP="006B4903">
      <w:pPr>
        <w:rPr>
          <w:rFonts w:asciiTheme="majorHAnsi" w:hAnsiTheme="majorHAnsi"/>
        </w:rPr>
      </w:pPr>
    </w:p>
    <w:p w14:paraId="20C6F798" w14:textId="77777777" w:rsidR="006B4903" w:rsidRPr="0008399C" w:rsidRDefault="006B4903" w:rsidP="006B4903">
      <w:pPr>
        <w:rPr>
          <w:rFonts w:asciiTheme="majorHAnsi" w:hAnsiTheme="majorHAnsi"/>
        </w:rPr>
      </w:pPr>
      <w:r w:rsidRPr="0008399C">
        <w:rPr>
          <w:rFonts w:asciiTheme="majorHAnsi" w:hAnsiTheme="majorHAnsi"/>
        </w:rPr>
        <w:t>Southern Hemisphere</w:t>
      </w:r>
      <w:r>
        <w:rPr>
          <w:rFonts w:asciiTheme="majorHAnsi" w:hAnsiTheme="majorHAnsi"/>
        </w:rPr>
        <w:t>: +0.49 C (+0.88 °F) above seasonal average</w:t>
      </w:r>
    </w:p>
    <w:p w14:paraId="0C154A4E" w14:textId="77777777" w:rsidR="006B4903" w:rsidRPr="0008399C" w:rsidRDefault="006B4903" w:rsidP="006B4903">
      <w:pPr>
        <w:rPr>
          <w:rFonts w:asciiTheme="majorHAnsi" w:hAnsiTheme="majorHAnsi"/>
        </w:rPr>
      </w:pPr>
    </w:p>
    <w:p w14:paraId="27D03BC6" w14:textId="77777777" w:rsidR="006B4903" w:rsidRPr="0008399C" w:rsidRDefault="006B4903" w:rsidP="006B4903">
      <w:pPr>
        <w:rPr>
          <w:rFonts w:asciiTheme="majorHAnsi" w:hAnsiTheme="majorHAnsi"/>
        </w:rPr>
      </w:pPr>
      <w:r w:rsidRPr="0008399C">
        <w:rPr>
          <w:rFonts w:asciiTheme="majorHAnsi" w:hAnsiTheme="majorHAnsi"/>
        </w:rPr>
        <w:t>Tropics</w:t>
      </w:r>
      <w:r>
        <w:rPr>
          <w:rFonts w:asciiTheme="majorHAnsi" w:hAnsiTheme="majorHAnsi"/>
        </w:rPr>
        <w:t>: +0.66 C (+1.19°F) above seasonal average</w:t>
      </w:r>
    </w:p>
    <w:p w14:paraId="0ED4E4F9" w14:textId="35B164EA" w:rsidR="00170E89" w:rsidRPr="0008399C" w:rsidRDefault="00170E89" w:rsidP="00DF0401">
      <w:pPr>
        <w:rPr>
          <w:rFonts w:asciiTheme="majorHAnsi" w:hAnsiTheme="majorHAnsi"/>
        </w:rPr>
      </w:pPr>
    </w:p>
    <w:p w14:paraId="44C620E2" w14:textId="77777777" w:rsidR="0008399C" w:rsidRPr="0008399C" w:rsidRDefault="0008399C">
      <w:pPr>
        <w:rPr>
          <w:rFonts w:asciiTheme="majorHAnsi" w:hAnsiTheme="majorHAnsi"/>
        </w:rPr>
      </w:pPr>
    </w:p>
    <w:p w14:paraId="7FE865E0" w14:textId="531A6C0C" w:rsidR="0008399C" w:rsidRPr="0008399C" w:rsidRDefault="0008399C">
      <w:pPr>
        <w:rPr>
          <w:rFonts w:asciiTheme="majorHAnsi" w:hAnsiTheme="majorHAnsi"/>
          <w:b/>
        </w:rPr>
      </w:pPr>
      <w:r w:rsidRPr="0008399C">
        <w:rPr>
          <w:rFonts w:asciiTheme="majorHAnsi" w:hAnsiTheme="majorHAnsi"/>
          <w:b/>
        </w:rPr>
        <w:t>Notes on data released</w:t>
      </w:r>
      <w:r w:rsidR="00D66814">
        <w:rPr>
          <w:rFonts w:asciiTheme="majorHAnsi" w:hAnsiTheme="majorHAnsi"/>
          <w:b/>
        </w:rPr>
        <w:t xml:space="preserve"> </w:t>
      </w:r>
      <w:r w:rsidR="00354CBB">
        <w:rPr>
          <w:rFonts w:asciiTheme="majorHAnsi" w:hAnsiTheme="majorHAnsi"/>
          <w:b/>
        </w:rPr>
        <w:t>Ju</w:t>
      </w:r>
      <w:r w:rsidR="006B4903">
        <w:rPr>
          <w:rFonts w:asciiTheme="majorHAnsi" w:hAnsiTheme="majorHAnsi"/>
          <w:b/>
        </w:rPr>
        <w:t>ly</w:t>
      </w:r>
      <w:r w:rsidR="00DF0401">
        <w:rPr>
          <w:rFonts w:asciiTheme="majorHAnsi" w:hAnsiTheme="majorHAnsi"/>
          <w:b/>
        </w:rPr>
        <w:t xml:space="preserve"> 2</w:t>
      </w:r>
      <w:r w:rsidRPr="0008399C">
        <w:rPr>
          <w:rFonts w:asciiTheme="majorHAnsi" w:hAnsiTheme="majorHAnsi"/>
          <w:b/>
        </w:rPr>
        <w:t>, 20</w:t>
      </w:r>
      <w:r w:rsidR="00F10C6D">
        <w:rPr>
          <w:rFonts w:asciiTheme="majorHAnsi" w:hAnsiTheme="majorHAnsi"/>
          <w:b/>
        </w:rPr>
        <w:t>2</w:t>
      </w:r>
      <w:r w:rsidR="00A4446A">
        <w:rPr>
          <w:rFonts w:asciiTheme="majorHAnsi" w:hAnsiTheme="majorHAnsi"/>
          <w:b/>
        </w:rPr>
        <w:t>0</w:t>
      </w:r>
      <w:r w:rsidR="00522C21">
        <w:rPr>
          <w:rFonts w:asciiTheme="majorHAnsi" w:hAnsiTheme="majorHAnsi"/>
          <w:b/>
        </w:rPr>
        <w:t xml:space="preserve"> </w:t>
      </w:r>
      <w:r w:rsidR="008E5730">
        <w:rPr>
          <w:rFonts w:asciiTheme="majorHAnsi" w:hAnsiTheme="majorHAnsi"/>
          <w:b/>
        </w:rPr>
        <w:t>(v6.</w:t>
      </w:r>
      <w:r w:rsidR="006821FA">
        <w:rPr>
          <w:rFonts w:asciiTheme="majorHAnsi" w:hAnsiTheme="majorHAnsi"/>
          <w:b/>
        </w:rPr>
        <w:t>0</w:t>
      </w:r>
      <w:r w:rsidR="00F11C4F">
        <w:rPr>
          <w:rFonts w:asciiTheme="majorHAnsi" w:hAnsiTheme="majorHAnsi"/>
          <w:b/>
        </w:rPr>
        <w:t>)</w:t>
      </w:r>
    </w:p>
    <w:p w14:paraId="298AA683" w14:textId="77777777" w:rsidR="00202C6D" w:rsidRDefault="00202C6D" w:rsidP="0092407D">
      <w:pPr>
        <w:jc w:val="both"/>
        <w:rPr>
          <w:rFonts w:asciiTheme="majorHAnsi" w:hAnsiTheme="majorHAnsi"/>
        </w:rPr>
      </w:pPr>
    </w:p>
    <w:p w14:paraId="500280E9" w14:textId="77777777" w:rsidR="00FC60FB" w:rsidRDefault="001F6CFC" w:rsidP="00F10C6D">
      <w:pPr>
        <w:jc w:val="both"/>
        <w:rPr>
          <w:rFonts w:asciiTheme="majorHAnsi" w:hAnsiTheme="majorHAnsi"/>
        </w:rPr>
      </w:pPr>
      <w:r>
        <w:rPr>
          <w:rFonts w:asciiTheme="majorHAnsi" w:hAnsiTheme="majorHAnsi"/>
        </w:rPr>
        <w:t>June</w:t>
      </w:r>
      <w:r w:rsidR="00FA2C2D">
        <w:rPr>
          <w:rFonts w:asciiTheme="majorHAnsi" w:hAnsiTheme="majorHAnsi"/>
        </w:rPr>
        <w:t>’s</w:t>
      </w:r>
      <w:r w:rsidR="00354CBB">
        <w:rPr>
          <w:rFonts w:asciiTheme="majorHAnsi" w:hAnsiTheme="majorHAnsi"/>
        </w:rPr>
        <w:t xml:space="preserve"> s</w:t>
      </w:r>
      <w:r w:rsidR="005A75CB">
        <w:rPr>
          <w:rFonts w:asciiTheme="majorHAnsi" w:hAnsiTheme="majorHAnsi"/>
        </w:rPr>
        <w:t xml:space="preserve">easonally-adjusted </w:t>
      </w:r>
      <w:r w:rsidR="00354CBB">
        <w:rPr>
          <w:rFonts w:asciiTheme="majorHAnsi" w:hAnsiTheme="majorHAnsi"/>
        </w:rPr>
        <w:t xml:space="preserve">global </w:t>
      </w:r>
      <w:r w:rsidR="005A75CB">
        <w:rPr>
          <w:rFonts w:asciiTheme="majorHAnsi" w:hAnsiTheme="majorHAnsi"/>
        </w:rPr>
        <w:t>temperature</w:t>
      </w:r>
      <w:r w:rsidR="00354CBB">
        <w:rPr>
          <w:rFonts w:asciiTheme="majorHAnsi" w:hAnsiTheme="majorHAnsi"/>
        </w:rPr>
        <w:t xml:space="preserve"> of +0.</w:t>
      </w:r>
      <w:r>
        <w:rPr>
          <w:rFonts w:asciiTheme="majorHAnsi" w:hAnsiTheme="majorHAnsi"/>
        </w:rPr>
        <w:t>43</w:t>
      </w:r>
      <w:r w:rsidR="00354CBB">
        <w:rPr>
          <w:rFonts w:asciiTheme="majorHAnsi" w:hAnsiTheme="majorHAnsi"/>
        </w:rPr>
        <w:t xml:space="preserve"> </w:t>
      </w:r>
      <w:r w:rsidR="00EE5C4E">
        <w:rPr>
          <w:rFonts w:asciiTheme="majorHAnsi" w:hAnsiTheme="majorHAnsi"/>
        </w:rPr>
        <w:t>°</w:t>
      </w:r>
      <w:r w:rsidR="00354CBB">
        <w:rPr>
          <w:rFonts w:asciiTheme="majorHAnsi" w:hAnsiTheme="majorHAnsi"/>
        </w:rPr>
        <w:t>C (+0.</w:t>
      </w:r>
      <w:r>
        <w:rPr>
          <w:rFonts w:asciiTheme="majorHAnsi" w:hAnsiTheme="majorHAnsi"/>
        </w:rPr>
        <w:t>7</w:t>
      </w:r>
      <w:r w:rsidR="00354CBB">
        <w:rPr>
          <w:rFonts w:asciiTheme="majorHAnsi" w:hAnsiTheme="majorHAnsi"/>
        </w:rPr>
        <w:t>7°F)</w:t>
      </w:r>
      <w:r w:rsidR="005A75CB">
        <w:rPr>
          <w:rFonts w:asciiTheme="majorHAnsi" w:hAnsiTheme="majorHAnsi"/>
        </w:rPr>
        <w:t xml:space="preserve"> </w:t>
      </w:r>
      <w:r>
        <w:rPr>
          <w:rFonts w:asciiTheme="majorHAnsi" w:hAnsiTheme="majorHAnsi"/>
        </w:rPr>
        <w:t xml:space="preserve">slid back </w:t>
      </w:r>
      <w:r w:rsidR="00B71FC4">
        <w:rPr>
          <w:rFonts w:asciiTheme="majorHAnsi" w:hAnsiTheme="majorHAnsi"/>
        </w:rPr>
        <w:t xml:space="preserve">a bit </w:t>
      </w:r>
      <w:r>
        <w:rPr>
          <w:rFonts w:asciiTheme="majorHAnsi" w:hAnsiTheme="majorHAnsi"/>
        </w:rPr>
        <w:t>from May’s very warm value led by a temperature drop in the tropics of 0.20 °C (0.36 °F).  If you’ve been watching the situation in the tropical Pacific Ocean you will note that sea surface temperatures there have declined since mid-April.  Indeed</w:t>
      </w:r>
      <w:r w:rsidR="00FC60FB">
        <w:rPr>
          <w:rFonts w:asciiTheme="majorHAnsi" w:hAnsiTheme="majorHAnsi"/>
        </w:rPr>
        <w:t>,</w:t>
      </w:r>
      <w:r>
        <w:rPr>
          <w:rFonts w:asciiTheme="majorHAnsi" w:hAnsiTheme="majorHAnsi"/>
        </w:rPr>
        <w:t xml:space="preserve"> the deeper layer of ocean there has lost a considerable amount of heat, some of which made its way to the atmosphere, keeping the tropical and global temperatures quite warm.  </w:t>
      </w:r>
    </w:p>
    <w:p w14:paraId="3E164E90" w14:textId="77777777" w:rsidR="00FC60FB" w:rsidRDefault="00FC60FB" w:rsidP="00F10C6D">
      <w:pPr>
        <w:jc w:val="both"/>
        <w:rPr>
          <w:rFonts w:asciiTheme="majorHAnsi" w:hAnsiTheme="majorHAnsi"/>
        </w:rPr>
      </w:pPr>
    </w:p>
    <w:p w14:paraId="0456623D" w14:textId="7F649D50" w:rsidR="001F6CFC" w:rsidRDefault="001F6CFC" w:rsidP="00F10C6D">
      <w:pPr>
        <w:jc w:val="both"/>
        <w:rPr>
          <w:rFonts w:asciiTheme="majorHAnsi" w:hAnsiTheme="majorHAnsi"/>
        </w:rPr>
      </w:pPr>
      <w:r>
        <w:rPr>
          <w:rFonts w:asciiTheme="majorHAnsi" w:hAnsiTheme="majorHAnsi"/>
        </w:rPr>
        <w:t xml:space="preserve">While it’s too early to make a prediction based on one-month’s temperature change, it is likely that global temperatures will not rise and may fall if the cool water entrenches itself, producing a La Niña episode.  The latest NOAA forecast gives equal chances to a cold La Niña </w:t>
      </w:r>
      <w:r w:rsidR="00DA32A1">
        <w:rPr>
          <w:rFonts w:asciiTheme="majorHAnsi" w:hAnsiTheme="majorHAnsi"/>
        </w:rPr>
        <w:t>versus</w:t>
      </w:r>
      <w:r>
        <w:rPr>
          <w:rFonts w:asciiTheme="majorHAnsi" w:hAnsiTheme="majorHAnsi"/>
        </w:rPr>
        <w:t xml:space="preserve"> a neutral event for the coming winter.  </w:t>
      </w:r>
      <w:r w:rsidR="00FC60FB">
        <w:rPr>
          <w:rFonts w:asciiTheme="majorHAnsi" w:hAnsiTheme="majorHAnsi"/>
        </w:rPr>
        <w:t xml:space="preserve">Please take note that I am not a forecaster but am simply speculating about the conditions I see.  </w:t>
      </w:r>
      <w:r>
        <w:rPr>
          <w:rFonts w:asciiTheme="majorHAnsi" w:hAnsiTheme="majorHAnsi"/>
        </w:rPr>
        <w:t>See the latest from NOAA here:</w:t>
      </w:r>
    </w:p>
    <w:p w14:paraId="7CBDE54A" w14:textId="77777777" w:rsidR="001F6CFC" w:rsidRDefault="001F6CFC" w:rsidP="00F10C6D">
      <w:pPr>
        <w:jc w:val="both"/>
        <w:rPr>
          <w:rFonts w:asciiTheme="majorHAnsi" w:hAnsiTheme="majorHAnsi"/>
        </w:rPr>
      </w:pPr>
    </w:p>
    <w:p w14:paraId="7EFA43EC" w14:textId="01037576" w:rsidR="00222C08" w:rsidRDefault="001F6CFC" w:rsidP="00F10C6D">
      <w:pPr>
        <w:jc w:val="both"/>
        <w:rPr>
          <w:rFonts w:asciiTheme="majorHAnsi" w:hAnsiTheme="majorHAnsi"/>
        </w:rPr>
      </w:pPr>
      <w:r w:rsidRPr="001F6CFC">
        <w:rPr>
          <w:rFonts w:asciiTheme="majorHAnsi" w:hAnsiTheme="majorHAnsi"/>
        </w:rPr>
        <w:t>https://www.cpc.ncep.noaa.gov/products/analysis_monitoring/lanina/enso_evolution-status-fcsts-web.pdf</w:t>
      </w:r>
    </w:p>
    <w:p w14:paraId="1952F1DF" w14:textId="77777777" w:rsidR="00222C08" w:rsidRDefault="00222C08" w:rsidP="00F10C6D">
      <w:pPr>
        <w:jc w:val="both"/>
        <w:rPr>
          <w:rFonts w:asciiTheme="majorHAnsi" w:hAnsiTheme="majorHAnsi"/>
        </w:rPr>
      </w:pPr>
    </w:p>
    <w:p w14:paraId="07435848" w14:textId="18DB79FB" w:rsidR="006F33C7" w:rsidRPr="00366767" w:rsidRDefault="00B71FC4" w:rsidP="00F10C6D">
      <w:pPr>
        <w:jc w:val="both"/>
        <w:rPr>
          <w:rFonts w:asciiTheme="majorHAnsi" w:hAnsiTheme="majorHAnsi"/>
          <w:color w:val="000000" w:themeColor="text1"/>
        </w:rPr>
      </w:pPr>
      <w:r>
        <w:rPr>
          <w:rFonts w:asciiTheme="majorHAnsi" w:hAnsiTheme="majorHAnsi"/>
          <w:color w:val="000000" w:themeColor="text1"/>
        </w:rPr>
        <w:t>Central Norway experienced the globe’s warmest departure from average at +3.5 °C (+6.2 °F)</w:t>
      </w:r>
      <w:r w:rsidR="001B076F">
        <w:rPr>
          <w:rFonts w:asciiTheme="majorHAnsi" w:hAnsiTheme="majorHAnsi"/>
          <w:color w:val="000000" w:themeColor="text1"/>
        </w:rPr>
        <w:t xml:space="preserve"> above average.  As is usual, when it’s very warm in one place, there are usually a series of alternating cold and warm regions in the same latitude belt.  </w:t>
      </w:r>
      <w:r>
        <w:rPr>
          <w:rFonts w:asciiTheme="majorHAnsi" w:hAnsiTheme="majorHAnsi"/>
          <w:color w:val="000000" w:themeColor="text1"/>
        </w:rPr>
        <w:t>That was true this month, but the coldest absolute departure was far away in the Ross Sea of West Antarctica.  It is already very cold there in winter, but the atmosphere was -3.3 °C (-5.9 °F) even colder than average.</w:t>
      </w:r>
    </w:p>
    <w:p w14:paraId="182BE6C1" w14:textId="77777777" w:rsidR="00AF6AF5" w:rsidRPr="00366767" w:rsidRDefault="00AF6AF5" w:rsidP="00F10C6D">
      <w:pPr>
        <w:jc w:val="both"/>
        <w:rPr>
          <w:rFonts w:asciiTheme="majorHAnsi" w:hAnsiTheme="majorHAnsi"/>
          <w:color w:val="000000" w:themeColor="text1"/>
        </w:rPr>
      </w:pPr>
    </w:p>
    <w:p w14:paraId="2F51BBD9" w14:textId="6BF07E07" w:rsidR="0069517F" w:rsidRPr="00366767" w:rsidRDefault="00B71FC4" w:rsidP="0069517F">
      <w:pPr>
        <w:jc w:val="both"/>
        <w:rPr>
          <w:rFonts w:asciiTheme="majorHAnsi" w:hAnsiTheme="majorHAnsi"/>
          <w:color w:val="000000" w:themeColor="text1"/>
        </w:rPr>
      </w:pPr>
      <w:r>
        <w:rPr>
          <w:rFonts w:asciiTheme="majorHAnsi" w:hAnsiTheme="majorHAnsi"/>
          <w:color w:val="000000" w:themeColor="text1"/>
        </w:rPr>
        <w:t xml:space="preserve">The global map contained scattered regions of warmer than average </w:t>
      </w:r>
      <w:r w:rsidR="00DA32A1">
        <w:rPr>
          <w:rFonts w:asciiTheme="majorHAnsi" w:hAnsiTheme="majorHAnsi"/>
          <w:color w:val="000000" w:themeColor="text1"/>
        </w:rPr>
        <w:t>temperatures</w:t>
      </w:r>
      <w:r>
        <w:rPr>
          <w:rFonts w:asciiTheme="majorHAnsi" w:hAnsiTheme="majorHAnsi"/>
          <w:color w:val="000000" w:themeColor="text1"/>
        </w:rPr>
        <w:t xml:space="preserve">.  Besides Scandinavia, other areas of extra warmth </w:t>
      </w:r>
      <w:r w:rsidR="00DA32A1">
        <w:rPr>
          <w:rFonts w:asciiTheme="majorHAnsi" w:hAnsiTheme="majorHAnsi"/>
          <w:color w:val="000000" w:themeColor="text1"/>
        </w:rPr>
        <w:t>we</w:t>
      </w:r>
      <w:bookmarkStart w:id="0" w:name="_GoBack"/>
      <w:bookmarkEnd w:id="0"/>
      <w:r>
        <w:rPr>
          <w:rFonts w:asciiTheme="majorHAnsi" w:hAnsiTheme="majorHAnsi"/>
          <w:color w:val="000000" w:themeColor="text1"/>
        </w:rPr>
        <w:t>re found in central Canada, eastern Pacific Ocean, far South Atlantic, SW Austra</w:t>
      </w:r>
      <w:r w:rsidR="00FC60FB">
        <w:rPr>
          <w:rFonts w:asciiTheme="majorHAnsi" w:hAnsiTheme="majorHAnsi"/>
          <w:color w:val="000000" w:themeColor="text1"/>
        </w:rPr>
        <w:t>li</w:t>
      </w:r>
      <w:r>
        <w:rPr>
          <w:rFonts w:asciiTheme="majorHAnsi" w:hAnsiTheme="majorHAnsi"/>
          <w:color w:val="000000" w:themeColor="text1"/>
        </w:rPr>
        <w:t>a and NE Russia.  Cooler-than-average regions included Kazakhstan and north, far eastern Russia, and the oceanic region off the West Antarctic coast.</w:t>
      </w:r>
    </w:p>
    <w:p w14:paraId="1E00ED04" w14:textId="77777777" w:rsidR="00366767" w:rsidRPr="00366767" w:rsidRDefault="00366767" w:rsidP="00366767">
      <w:pPr>
        <w:jc w:val="both"/>
        <w:rPr>
          <w:rFonts w:asciiTheme="majorHAnsi" w:hAnsiTheme="majorHAnsi"/>
          <w:color w:val="000000" w:themeColor="text1"/>
        </w:rPr>
      </w:pPr>
    </w:p>
    <w:p w14:paraId="0347C4A5" w14:textId="5DE03E32" w:rsidR="00366767" w:rsidRDefault="00366767" w:rsidP="00366767">
      <w:pPr>
        <w:jc w:val="both"/>
        <w:rPr>
          <w:rFonts w:asciiTheme="majorHAnsi" w:hAnsiTheme="majorHAnsi"/>
        </w:rPr>
      </w:pPr>
      <w:r w:rsidRPr="00366767">
        <w:rPr>
          <w:rFonts w:asciiTheme="majorHAnsi" w:hAnsiTheme="majorHAnsi"/>
          <w:color w:val="000000" w:themeColor="text1"/>
        </w:rPr>
        <w:t xml:space="preserve">The conterminous U.S. experienced </w:t>
      </w:r>
      <w:r w:rsidR="000D2A50">
        <w:rPr>
          <w:rFonts w:asciiTheme="majorHAnsi" w:hAnsiTheme="majorHAnsi"/>
          <w:color w:val="000000" w:themeColor="text1"/>
        </w:rPr>
        <w:t>near-average temperatures being +0.</w:t>
      </w:r>
      <w:r w:rsidR="00FC60FB">
        <w:rPr>
          <w:rFonts w:asciiTheme="majorHAnsi" w:hAnsiTheme="majorHAnsi"/>
          <w:color w:val="000000" w:themeColor="text1"/>
        </w:rPr>
        <w:t>38</w:t>
      </w:r>
      <w:r w:rsidR="000D2A50">
        <w:rPr>
          <w:rFonts w:asciiTheme="majorHAnsi" w:hAnsiTheme="majorHAnsi"/>
          <w:color w:val="000000" w:themeColor="text1"/>
        </w:rPr>
        <w:t xml:space="preserve"> </w:t>
      </w:r>
      <w:r w:rsidR="00FC60FB">
        <w:rPr>
          <w:rFonts w:asciiTheme="majorHAnsi" w:hAnsiTheme="majorHAnsi"/>
          <w:color w:val="000000" w:themeColor="text1"/>
        </w:rPr>
        <w:t>°</w:t>
      </w:r>
      <w:r w:rsidR="000D2A50">
        <w:rPr>
          <w:rFonts w:asciiTheme="majorHAnsi" w:hAnsiTheme="majorHAnsi"/>
          <w:color w:val="000000" w:themeColor="text1"/>
        </w:rPr>
        <w:t>C (+0.</w:t>
      </w:r>
      <w:r w:rsidR="00FC60FB">
        <w:rPr>
          <w:rFonts w:asciiTheme="majorHAnsi" w:hAnsiTheme="majorHAnsi"/>
          <w:color w:val="000000" w:themeColor="text1"/>
        </w:rPr>
        <w:t>68</w:t>
      </w:r>
      <w:r w:rsidR="000D2A50">
        <w:rPr>
          <w:rFonts w:asciiTheme="majorHAnsi" w:hAnsiTheme="majorHAnsi"/>
          <w:color w:val="000000" w:themeColor="text1"/>
        </w:rPr>
        <w:t xml:space="preserve"> °F) above the norm.  </w:t>
      </w:r>
      <w:r w:rsidRPr="00366767">
        <w:rPr>
          <w:rFonts w:asciiTheme="majorHAnsi" w:hAnsiTheme="majorHAnsi"/>
          <w:color w:val="000000" w:themeColor="text1"/>
        </w:rPr>
        <w:t xml:space="preserve">Alaska was </w:t>
      </w:r>
      <w:r w:rsidR="00FC60FB">
        <w:rPr>
          <w:rFonts w:asciiTheme="majorHAnsi" w:hAnsiTheme="majorHAnsi"/>
          <w:color w:val="000000" w:themeColor="text1"/>
        </w:rPr>
        <w:t>cooler</w:t>
      </w:r>
      <w:r w:rsidRPr="00366767">
        <w:rPr>
          <w:rFonts w:asciiTheme="majorHAnsi" w:hAnsiTheme="majorHAnsi"/>
          <w:color w:val="000000" w:themeColor="text1"/>
        </w:rPr>
        <w:t xml:space="preserve"> than average in </w:t>
      </w:r>
      <w:r w:rsidR="00FC60FB">
        <w:rPr>
          <w:rFonts w:asciiTheme="majorHAnsi" w:hAnsiTheme="majorHAnsi"/>
          <w:color w:val="000000" w:themeColor="text1"/>
        </w:rPr>
        <w:t>June</w:t>
      </w:r>
      <w:r w:rsidRPr="00366767">
        <w:rPr>
          <w:rFonts w:asciiTheme="majorHAnsi" w:hAnsiTheme="majorHAnsi"/>
          <w:color w:val="000000" w:themeColor="text1"/>
        </w:rPr>
        <w:t xml:space="preserve"> so that the 49-state mean temperature departure was </w:t>
      </w:r>
      <w:r w:rsidR="000D2A50">
        <w:rPr>
          <w:rFonts w:asciiTheme="majorHAnsi" w:hAnsiTheme="majorHAnsi"/>
          <w:color w:val="000000" w:themeColor="text1"/>
        </w:rPr>
        <w:t xml:space="preserve">a bit </w:t>
      </w:r>
      <w:r w:rsidR="00FC60FB">
        <w:rPr>
          <w:rFonts w:asciiTheme="majorHAnsi" w:hAnsiTheme="majorHAnsi"/>
          <w:color w:val="000000" w:themeColor="text1"/>
        </w:rPr>
        <w:t>lower</w:t>
      </w:r>
      <w:r w:rsidR="000D2A50">
        <w:rPr>
          <w:rFonts w:asciiTheme="majorHAnsi" w:hAnsiTheme="majorHAnsi"/>
          <w:color w:val="000000" w:themeColor="text1"/>
        </w:rPr>
        <w:t xml:space="preserve"> than the</w:t>
      </w:r>
      <w:r w:rsidRPr="00366767">
        <w:rPr>
          <w:rFonts w:asciiTheme="majorHAnsi" w:hAnsiTheme="majorHAnsi"/>
          <w:color w:val="000000" w:themeColor="text1"/>
        </w:rPr>
        <w:t xml:space="preserve"> 48-state value </w:t>
      </w:r>
      <w:r>
        <w:rPr>
          <w:rFonts w:asciiTheme="majorHAnsi" w:hAnsiTheme="majorHAnsi"/>
          <w:color w:val="000000" w:themeColor="text1"/>
        </w:rPr>
        <w:t>being</w:t>
      </w:r>
      <w:r w:rsidRPr="00366767">
        <w:rPr>
          <w:rFonts w:asciiTheme="majorHAnsi" w:hAnsiTheme="majorHAnsi"/>
          <w:color w:val="000000" w:themeColor="text1"/>
        </w:rPr>
        <w:t xml:space="preserve"> </w:t>
      </w:r>
      <w:r w:rsidR="000D2A50">
        <w:rPr>
          <w:rFonts w:asciiTheme="majorHAnsi" w:hAnsiTheme="majorHAnsi"/>
          <w:color w:val="000000" w:themeColor="text1"/>
        </w:rPr>
        <w:t>+0.</w:t>
      </w:r>
      <w:r w:rsidR="00FC60FB">
        <w:rPr>
          <w:rFonts w:asciiTheme="majorHAnsi" w:hAnsiTheme="majorHAnsi"/>
          <w:color w:val="000000" w:themeColor="text1"/>
        </w:rPr>
        <w:t>25</w:t>
      </w:r>
      <w:r w:rsidRPr="00366767">
        <w:rPr>
          <w:rFonts w:asciiTheme="majorHAnsi" w:hAnsiTheme="majorHAnsi"/>
          <w:color w:val="000000" w:themeColor="text1"/>
        </w:rPr>
        <w:t xml:space="preserve"> °C </w:t>
      </w:r>
      <w:r w:rsidR="000D2A50">
        <w:rPr>
          <w:rFonts w:asciiTheme="majorHAnsi" w:hAnsiTheme="majorHAnsi"/>
          <w:color w:val="000000" w:themeColor="text1"/>
        </w:rPr>
        <w:t>(+0.</w:t>
      </w:r>
      <w:r w:rsidR="00FC60FB">
        <w:rPr>
          <w:rFonts w:asciiTheme="majorHAnsi" w:hAnsiTheme="majorHAnsi"/>
          <w:color w:val="000000" w:themeColor="text1"/>
        </w:rPr>
        <w:t>45</w:t>
      </w:r>
      <w:r w:rsidRPr="00366767">
        <w:rPr>
          <w:rFonts w:asciiTheme="majorHAnsi" w:hAnsiTheme="majorHAnsi"/>
          <w:color w:val="000000" w:themeColor="text1"/>
        </w:rPr>
        <w:t xml:space="preserve"> °F).   [We don’t include Hawaii in the US results because its land area is less than that of a satellite grid square, so it would have virtually no impact on the overall national </w:t>
      </w:r>
      <w:r>
        <w:rPr>
          <w:rFonts w:asciiTheme="majorHAnsi" w:hAnsiTheme="majorHAnsi"/>
        </w:rPr>
        <w:t xml:space="preserve">results.]  </w:t>
      </w:r>
    </w:p>
    <w:p w14:paraId="0E6DB57F" w14:textId="21D879D8" w:rsidR="00BE3B9F" w:rsidRDefault="00BE3B9F" w:rsidP="00FC0EFA">
      <w:pPr>
        <w:jc w:val="both"/>
        <w:rPr>
          <w:rFonts w:asciiTheme="majorHAnsi" w:hAnsiTheme="majorHAnsi"/>
        </w:rPr>
      </w:pPr>
    </w:p>
    <w:p w14:paraId="08C7097F" w14:textId="77777777" w:rsidR="00BE3B9F" w:rsidRDefault="00BE3B9F" w:rsidP="00FC0EFA">
      <w:pPr>
        <w:jc w:val="both"/>
        <w:rPr>
          <w:rFonts w:asciiTheme="majorHAnsi" w:hAnsiTheme="majorHAnsi"/>
        </w:rPr>
      </w:pPr>
    </w:p>
    <w:p w14:paraId="049C4A31" w14:textId="4F9DC1B7" w:rsidR="00356D96" w:rsidRDefault="005712D9" w:rsidP="00FC0EFA">
      <w:pPr>
        <w:jc w:val="both"/>
        <w:rPr>
          <w:rFonts w:asciiTheme="majorHAnsi" w:hAnsiTheme="majorHAnsi"/>
        </w:rPr>
      </w:pPr>
      <w:r>
        <w:rPr>
          <w:rFonts w:asciiTheme="majorHAnsi" w:hAnsiTheme="majorHAnsi"/>
          <w:b/>
        </w:rPr>
        <w:t>Spoiler Alert first published March 2019</w:t>
      </w:r>
      <w:r w:rsidR="004715B2">
        <w:rPr>
          <w:rFonts w:asciiTheme="majorHAnsi" w:hAnsiTheme="majorHAnsi"/>
          <w:b/>
        </w:rPr>
        <w:t xml:space="preserve">: </w:t>
      </w:r>
      <w:r w:rsidR="00695694">
        <w:rPr>
          <w:rFonts w:asciiTheme="majorHAnsi" w:hAnsiTheme="majorHAnsi"/>
        </w:rPr>
        <w:t>As noted</w:t>
      </w:r>
      <w:r w:rsidR="00356D96">
        <w:rPr>
          <w:rFonts w:asciiTheme="majorHAnsi" w:hAnsiTheme="majorHAnsi"/>
        </w:rPr>
        <w:t xml:space="preserve"> over</w:t>
      </w:r>
      <w:r w:rsidR="00695694">
        <w:rPr>
          <w:rFonts w:asciiTheme="majorHAnsi" w:hAnsiTheme="majorHAnsi"/>
        </w:rPr>
        <w:t xml:space="preserve"> the past several months</w:t>
      </w:r>
      <w:r w:rsidR="00061CC9">
        <w:rPr>
          <w:rFonts w:asciiTheme="majorHAnsi" w:hAnsiTheme="majorHAnsi"/>
        </w:rPr>
        <w:t xml:space="preserve"> in this report</w:t>
      </w:r>
      <w:r w:rsidR="00695694">
        <w:rPr>
          <w:rFonts w:asciiTheme="majorHAnsi" w:hAnsiTheme="majorHAnsi"/>
        </w:rPr>
        <w:t xml:space="preserve">, the drifting of </w:t>
      </w:r>
      <w:r w:rsidR="007344E7">
        <w:rPr>
          <w:rFonts w:asciiTheme="majorHAnsi" w:hAnsiTheme="majorHAnsi"/>
        </w:rPr>
        <w:t xml:space="preserve">satellites </w:t>
      </w:r>
      <w:r w:rsidR="00695694">
        <w:rPr>
          <w:rFonts w:asciiTheme="majorHAnsi" w:hAnsiTheme="majorHAnsi"/>
        </w:rPr>
        <w:t xml:space="preserve">NOAA-18 and NOAA-19, whose temperature errors were somewhat compensating each other, will be addressed in this </w:t>
      </w:r>
      <w:r w:rsidR="006821FA">
        <w:rPr>
          <w:rFonts w:asciiTheme="majorHAnsi" w:hAnsiTheme="majorHAnsi"/>
        </w:rPr>
        <w:t>updated</w:t>
      </w:r>
      <w:r w:rsidR="00695694">
        <w:rPr>
          <w:rFonts w:asciiTheme="majorHAnsi" w:hAnsiTheme="majorHAnsi"/>
        </w:rPr>
        <w:t xml:space="preserve"> version of data released from March 2019</w:t>
      </w:r>
      <w:r w:rsidR="005C1E82">
        <w:rPr>
          <w:rFonts w:asciiTheme="majorHAnsi" w:hAnsiTheme="majorHAnsi"/>
        </w:rPr>
        <w:t xml:space="preserve"> onward</w:t>
      </w:r>
      <w:r w:rsidR="00695694">
        <w:rPr>
          <w:rFonts w:asciiTheme="majorHAnsi" w:hAnsiTheme="majorHAnsi"/>
        </w:rPr>
        <w:t xml:space="preserve">.  </w:t>
      </w:r>
      <w:r w:rsidR="007344E7">
        <w:rPr>
          <w:rFonts w:asciiTheme="majorHAnsi" w:hAnsiTheme="majorHAnsi"/>
        </w:rPr>
        <w:t>As we normally do in these situations w</w:t>
      </w:r>
      <w:r w:rsidR="00695694">
        <w:rPr>
          <w:rFonts w:asciiTheme="majorHAnsi" w:hAnsiTheme="majorHAnsi"/>
        </w:rPr>
        <w:t xml:space="preserve">e have decided to terminate ingestion of NOAA-18 observations as of 1 Jan 2017 </w:t>
      </w:r>
      <w:r w:rsidR="007344E7">
        <w:rPr>
          <w:rFonts w:asciiTheme="majorHAnsi" w:hAnsiTheme="majorHAnsi"/>
        </w:rPr>
        <w:t>because</w:t>
      </w:r>
      <w:r w:rsidR="00695694">
        <w:rPr>
          <w:rFonts w:asciiTheme="majorHAnsi" w:hAnsiTheme="majorHAnsi"/>
        </w:rPr>
        <w:t xml:space="preserve"> the corrections for its significant drift were no longer applicable.  We have also </w:t>
      </w:r>
      <w:r w:rsidR="007344E7">
        <w:rPr>
          <w:rFonts w:asciiTheme="majorHAnsi" w:hAnsiTheme="majorHAnsi"/>
        </w:rPr>
        <w:t>applied</w:t>
      </w:r>
      <w:r w:rsidR="00695694">
        <w:rPr>
          <w:rFonts w:asciiTheme="majorHAnsi" w:hAnsiTheme="majorHAnsi"/>
        </w:rPr>
        <w:t xml:space="preserve"> the drift corrections for NOAA-19 now that it has started to drift far enough from its previous rather stable orbit.  These actions will eliminate </w:t>
      </w:r>
      <w:r w:rsidR="005C1E82">
        <w:rPr>
          <w:rFonts w:asciiTheme="majorHAnsi" w:hAnsiTheme="majorHAnsi"/>
        </w:rPr>
        <w:t xml:space="preserve">extra warming from NOAA-18 and extra cooling from NOAA-19.  The net effect is to introduce </w:t>
      </w:r>
      <w:r w:rsidR="007344E7">
        <w:rPr>
          <w:rFonts w:asciiTheme="majorHAnsi" w:hAnsiTheme="majorHAnsi"/>
        </w:rPr>
        <w:t>slight changes</w:t>
      </w:r>
      <w:r w:rsidR="005C1E82">
        <w:rPr>
          <w:rFonts w:asciiTheme="majorHAnsi" w:hAnsiTheme="majorHAnsi"/>
        </w:rPr>
        <w:t xml:space="preserve"> from 2009 forward (when NOAA-19 began) with the largest impact </w:t>
      </w:r>
      <w:r w:rsidR="00356D96">
        <w:rPr>
          <w:rFonts w:asciiTheme="majorHAnsi" w:hAnsiTheme="majorHAnsi"/>
        </w:rPr>
        <w:t>on annual</w:t>
      </w:r>
      <w:r w:rsidR="007344E7">
        <w:rPr>
          <w:rFonts w:asciiTheme="majorHAnsi" w:hAnsiTheme="majorHAnsi"/>
        </w:rPr>
        <w:t>, global</w:t>
      </w:r>
      <w:r w:rsidR="00356D96">
        <w:rPr>
          <w:rFonts w:asciiTheme="majorHAnsi" w:hAnsiTheme="majorHAnsi"/>
        </w:rPr>
        <w:t xml:space="preserve"> anomalies </w:t>
      </w:r>
      <w:r w:rsidR="006821FA">
        <w:rPr>
          <w:rFonts w:asciiTheme="majorHAnsi" w:hAnsiTheme="majorHAnsi"/>
        </w:rPr>
        <w:t xml:space="preserve">in 2017 </w:t>
      </w:r>
      <w:r w:rsidR="005C1E82">
        <w:rPr>
          <w:rFonts w:asciiTheme="majorHAnsi" w:hAnsiTheme="majorHAnsi"/>
        </w:rPr>
        <w:t>of 0.0</w:t>
      </w:r>
      <w:r w:rsidR="006821FA">
        <w:rPr>
          <w:rFonts w:asciiTheme="majorHAnsi" w:hAnsiTheme="majorHAnsi"/>
        </w:rPr>
        <w:t>2</w:t>
      </w:r>
      <w:r w:rsidR="005C1E82">
        <w:rPr>
          <w:rFonts w:asciiTheme="majorHAnsi" w:hAnsiTheme="majorHAnsi"/>
        </w:rPr>
        <w:t xml:space="preserve"> °C.</w:t>
      </w:r>
      <w:r w:rsidR="007344E7">
        <w:rPr>
          <w:rFonts w:asciiTheme="majorHAnsi" w:hAnsiTheme="majorHAnsi"/>
        </w:rPr>
        <w:t xml:space="preserve">  The 2018 global anomaly changed by only 0.003°C, from +0.228°C to +0.225°C.</w:t>
      </w:r>
      <w:r w:rsidR="005C1E82">
        <w:rPr>
          <w:rFonts w:asciiTheme="majorHAnsi" w:hAnsiTheme="majorHAnsi"/>
        </w:rPr>
        <w:t xml:space="preserve">  These changes reduce the global trend by -0.00</w:t>
      </w:r>
      <w:r w:rsidR="006821FA">
        <w:rPr>
          <w:rFonts w:asciiTheme="majorHAnsi" w:hAnsiTheme="majorHAnsi"/>
        </w:rPr>
        <w:t>07</w:t>
      </w:r>
      <w:r w:rsidR="005C1E82">
        <w:rPr>
          <w:rFonts w:asciiTheme="majorHAnsi" w:hAnsiTheme="majorHAnsi"/>
        </w:rPr>
        <w:t xml:space="preserve"> °C/decade (i.e. </w:t>
      </w:r>
      <w:r w:rsidR="006821FA">
        <w:rPr>
          <w:rFonts w:asciiTheme="majorHAnsi" w:hAnsiTheme="majorHAnsi"/>
        </w:rPr>
        <w:t>7</w:t>
      </w:r>
      <w:r w:rsidR="005C1E82">
        <w:rPr>
          <w:rFonts w:asciiTheme="majorHAnsi" w:hAnsiTheme="majorHAnsi"/>
        </w:rPr>
        <w:t xml:space="preserve"> ten-thousandths of a degree)</w:t>
      </w:r>
      <w:r w:rsidR="00356D96">
        <w:rPr>
          <w:rFonts w:asciiTheme="majorHAnsi" w:hAnsiTheme="majorHAnsi"/>
        </w:rPr>
        <w:t xml:space="preserve"> and </w:t>
      </w:r>
      <w:r w:rsidR="007344E7">
        <w:rPr>
          <w:rFonts w:asciiTheme="majorHAnsi" w:hAnsiTheme="majorHAnsi"/>
        </w:rPr>
        <w:t xml:space="preserve">therefore </w:t>
      </w:r>
      <w:r w:rsidR="00356D96">
        <w:rPr>
          <w:rFonts w:asciiTheme="majorHAnsi" w:hAnsiTheme="majorHAnsi"/>
        </w:rPr>
        <w:t>does not affect the conclusions one might draw from the dataset.</w:t>
      </w:r>
      <w:r w:rsidR="006821FA">
        <w:rPr>
          <w:rFonts w:asciiTheme="majorHAnsi" w:hAnsiTheme="majorHAnsi"/>
        </w:rPr>
        <w:t xml:space="preserve">  The </w:t>
      </w:r>
      <w:r w:rsidR="007344E7">
        <w:rPr>
          <w:rFonts w:asciiTheme="majorHAnsi" w:hAnsiTheme="majorHAnsi"/>
        </w:rPr>
        <w:t xml:space="preserve">v6.0 </w:t>
      </w:r>
      <w:r w:rsidR="006821FA">
        <w:rPr>
          <w:rFonts w:asciiTheme="majorHAnsi" w:hAnsiTheme="majorHAnsi"/>
        </w:rPr>
        <w:t xml:space="preserve">methodology is unchanged as we </w:t>
      </w:r>
      <w:r w:rsidR="006821FA">
        <w:rPr>
          <w:rFonts w:asciiTheme="majorHAnsi" w:hAnsiTheme="majorHAnsi"/>
        </w:rPr>
        <w:lastRenderedPageBreak/>
        <w:t>normally stop ingesting satellites as the</w:t>
      </w:r>
      <w:r w:rsidR="00964540">
        <w:rPr>
          <w:rFonts w:asciiTheme="majorHAnsi" w:hAnsiTheme="majorHAnsi"/>
        </w:rPr>
        <w:t>y</w:t>
      </w:r>
      <w:r w:rsidR="006821FA">
        <w:rPr>
          <w:rFonts w:asciiTheme="majorHAnsi" w:hAnsiTheme="majorHAnsi"/>
        </w:rPr>
        <w:t xml:space="preserve"> age and apply the v6.0 diurnal corrections as they drift.</w:t>
      </w:r>
    </w:p>
    <w:p w14:paraId="678911BC" w14:textId="05D62D80" w:rsidR="00695694" w:rsidRDefault="00356D96" w:rsidP="00FC0EFA">
      <w:pPr>
        <w:jc w:val="both"/>
        <w:rPr>
          <w:rFonts w:asciiTheme="majorHAnsi" w:hAnsiTheme="majorHAnsi"/>
        </w:rPr>
      </w:pPr>
      <w:r>
        <w:rPr>
          <w:rFonts w:asciiTheme="majorHAnsi" w:hAnsiTheme="majorHAnsi"/>
        </w:rPr>
        <w:t xml:space="preserve"> </w:t>
      </w:r>
    </w:p>
    <w:p w14:paraId="442D80F2" w14:textId="732F8E8E" w:rsidR="009442C7" w:rsidRPr="0008399C" w:rsidRDefault="00E07AC9" w:rsidP="00FC0EFA">
      <w:pPr>
        <w:jc w:val="both"/>
        <w:rPr>
          <w:rFonts w:asciiTheme="majorHAnsi" w:hAnsiTheme="majorHAnsi"/>
        </w:rPr>
      </w:pPr>
      <w:r w:rsidRPr="00E07AC9">
        <w:rPr>
          <w:rFonts w:asciiTheme="majorHAnsi" w:hAnsiTheme="majorHAnsi"/>
          <w:b/>
        </w:rPr>
        <w:t>To</w:t>
      </w:r>
      <w:r>
        <w:rPr>
          <w:rFonts w:asciiTheme="majorHAnsi" w:hAnsiTheme="majorHAnsi"/>
          <w:b/>
        </w:rPr>
        <w:t>-</w:t>
      </w:r>
      <w:r w:rsidRPr="00E07AC9">
        <w:rPr>
          <w:rFonts w:asciiTheme="majorHAnsi" w:hAnsiTheme="majorHAnsi"/>
          <w:b/>
        </w:rPr>
        <w:t>Do List</w:t>
      </w:r>
      <w:r>
        <w:rPr>
          <w:rFonts w:asciiTheme="majorHAnsi" w:hAnsiTheme="majorHAnsi"/>
        </w:rPr>
        <w:t xml:space="preserve">: </w:t>
      </w:r>
      <w:r w:rsidR="005C1E82">
        <w:rPr>
          <w:rFonts w:asciiTheme="majorHAnsi" w:hAnsiTheme="majorHAnsi"/>
        </w:rPr>
        <w:t xml:space="preserve">There has been a </w:t>
      </w:r>
      <w:r w:rsidR="00356D96">
        <w:rPr>
          <w:rFonts w:asciiTheme="majorHAnsi" w:hAnsiTheme="majorHAnsi"/>
        </w:rPr>
        <w:t>delay</w:t>
      </w:r>
      <w:r w:rsidR="005C1E82">
        <w:rPr>
          <w:rFonts w:asciiTheme="majorHAnsi" w:hAnsiTheme="majorHAnsi"/>
        </w:rPr>
        <w:t xml:space="preserve"> in our ability to utilize and merge the new generation of microwave sensors (ATMS) on the NPP and JPSS satellites.  As of now, the calibration equations applied by the agency have changed at least twice, so that the data stream contains inhomogeneities which obviously impact the type of measurements we seek.  We are hoping this is resolved soon with a dataset that </w:t>
      </w:r>
      <w:r w:rsidR="00356D96">
        <w:rPr>
          <w:rFonts w:asciiTheme="majorHAnsi" w:hAnsiTheme="majorHAnsi"/>
        </w:rPr>
        <w:t xml:space="preserve">is </w:t>
      </w:r>
      <w:r w:rsidR="005C1E82">
        <w:rPr>
          <w:rFonts w:asciiTheme="majorHAnsi" w:hAnsiTheme="majorHAnsi"/>
        </w:rPr>
        <w:t xml:space="preserve">built with a single, consistent set of calibration equations.   </w:t>
      </w:r>
      <w:r w:rsidR="00FC0EFA" w:rsidRPr="00FC0EFA">
        <w:rPr>
          <w:rFonts w:asciiTheme="majorHAnsi" w:hAnsiTheme="majorHAnsi"/>
        </w:rPr>
        <w:t xml:space="preserve">In addition, the current non-drifting satellite operated by the Europeans,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has not yet been adjusted or “neutralized” for its seasonal peculiarities related to </w:t>
      </w:r>
      <w:r w:rsidR="00356D96">
        <w:rPr>
          <w:rFonts w:asciiTheme="majorHAnsi" w:hAnsiTheme="majorHAnsi"/>
        </w:rPr>
        <w:t xml:space="preserve">its </w:t>
      </w:r>
      <w:r w:rsidR="006821FA">
        <w:rPr>
          <w:rFonts w:asciiTheme="majorHAnsi" w:hAnsiTheme="majorHAnsi"/>
        </w:rPr>
        <w:t xml:space="preserve">unique </w:t>
      </w:r>
      <w:r w:rsidR="00356D96">
        <w:rPr>
          <w:rFonts w:asciiTheme="majorHAnsi" w:hAnsiTheme="majorHAnsi"/>
        </w:rPr>
        <w:t>equatorial crossing time (0930)</w:t>
      </w:r>
      <w:r w:rsidR="00FC0EFA" w:rsidRPr="00FC0EFA">
        <w:rPr>
          <w:rFonts w:asciiTheme="majorHAnsi" w:hAnsiTheme="majorHAnsi"/>
        </w:rPr>
        <w:t xml:space="preserve">.  While these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peculiarities do not affect the long-term global trend, they do introduce error within a particular year in specific locations </w:t>
      </w:r>
      <w:r w:rsidR="00171174">
        <w:rPr>
          <w:rFonts w:asciiTheme="majorHAnsi" w:hAnsiTheme="majorHAnsi"/>
        </w:rPr>
        <w:t>over land.</w:t>
      </w:r>
      <w:r w:rsidR="00FC0EFA" w:rsidRPr="00FC0EFA">
        <w:rPr>
          <w:rFonts w:asciiTheme="majorHAnsi" w:hAnsiTheme="majorHAnsi"/>
        </w:rPr>
        <w:t xml:space="preserve">  </w:t>
      </w:r>
    </w:p>
    <w:p w14:paraId="5716D481" w14:textId="77777777" w:rsidR="00636526" w:rsidRPr="0008399C" w:rsidRDefault="00636526" w:rsidP="00FC0EFA">
      <w:pPr>
        <w:jc w:val="both"/>
        <w:rPr>
          <w:rFonts w:asciiTheme="majorHAnsi" w:hAnsiTheme="majorHAnsi"/>
        </w:rPr>
      </w:pPr>
    </w:p>
    <w:p w14:paraId="6A5DB48D" w14:textId="517CB831" w:rsidR="0008399C" w:rsidRDefault="0008399C" w:rsidP="005E4E6F">
      <w:pPr>
        <w:jc w:val="both"/>
        <w:rPr>
          <w:rFonts w:asciiTheme="majorHAnsi" w:eastAsia="Times New Roman" w:hAnsiTheme="majorHAnsi"/>
        </w:rPr>
      </w:pPr>
      <w:r w:rsidRPr="0008399C">
        <w:rPr>
          <w:rFonts w:asciiTheme="majorHAnsi" w:eastAsia="Times New Roman" w:hAnsiTheme="majorHAnsi"/>
        </w:rPr>
        <w:t>As part of an ongoing joint project between UAH, NOAA and NASA, Christy and Dr. Roy Spencer, an ESSC principal scientist, use data gathered by</w:t>
      </w:r>
      <w:r>
        <w:rPr>
          <w:rFonts w:asciiTheme="majorHAnsi" w:eastAsia="Times New Roman" w:hAnsiTheme="majorHAnsi"/>
        </w:rPr>
        <w:t xml:space="preserve"> </w:t>
      </w:r>
      <w:r w:rsidRPr="0008399C">
        <w:rPr>
          <w:rFonts w:asciiTheme="majorHAnsi" w:eastAsia="Times New Roman" w:hAnsiTheme="majorHAnsi"/>
        </w:rPr>
        <w:t>advanced micr</w:t>
      </w:r>
      <w:r w:rsidR="00276288">
        <w:rPr>
          <w:rFonts w:asciiTheme="majorHAnsi" w:eastAsia="Times New Roman" w:hAnsiTheme="majorHAnsi"/>
        </w:rPr>
        <w:t>owave sounding units on NOAA,</w:t>
      </w:r>
      <w:r w:rsidRPr="0008399C">
        <w:rPr>
          <w:rFonts w:asciiTheme="majorHAnsi" w:eastAsia="Times New Roman" w:hAnsiTheme="majorHAnsi"/>
        </w:rPr>
        <w:t xml:space="preserve"> NASA </w:t>
      </w:r>
      <w:r w:rsidR="00276288">
        <w:rPr>
          <w:rFonts w:asciiTheme="majorHAnsi" w:eastAsia="Times New Roman" w:hAnsiTheme="majorHAnsi"/>
        </w:rPr>
        <w:t xml:space="preserve">and European </w:t>
      </w:r>
      <w:r w:rsidRPr="0008399C">
        <w:rPr>
          <w:rFonts w:asciiTheme="majorHAnsi" w:eastAsia="Times New Roman" w:hAnsiTheme="majorHAnsi"/>
        </w:rPr>
        <w:t xml:space="preserve">satellites to </w:t>
      </w:r>
      <w:r w:rsidR="006821FA">
        <w:rPr>
          <w:rFonts w:asciiTheme="majorHAnsi" w:eastAsia="Times New Roman" w:hAnsiTheme="majorHAnsi"/>
        </w:rPr>
        <w:t>produce</w:t>
      </w:r>
      <w:r w:rsidRPr="0008399C">
        <w:rPr>
          <w:rFonts w:asciiTheme="majorHAnsi" w:eastAsia="Times New Roman" w:hAnsiTheme="majorHAnsi"/>
        </w:rPr>
        <w:t xml:space="preserve"> temperature readings for almost all regions of the Earth. This includes remote desert, ocean and rain forest areas where reliable climate data are not otherwise available.</w:t>
      </w:r>
      <w:r w:rsidR="00853AD8">
        <w:rPr>
          <w:rFonts w:asciiTheme="majorHAnsi" w:eastAsia="Times New Roman" w:hAnsiTheme="majorHAnsi"/>
        </w:rPr>
        <w:t xml:space="preserve">  Research Associate Rob </w:t>
      </w:r>
      <w:proofErr w:type="spellStart"/>
      <w:r w:rsidR="00853AD8">
        <w:rPr>
          <w:rFonts w:asciiTheme="majorHAnsi" w:eastAsia="Times New Roman" w:hAnsiTheme="majorHAnsi"/>
        </w:rPr>
        <w:t>Junod</w:t>
      </w:r>
      <w:proofErr w:type="spellEnd"/>
      <w:r w:rsidR="00853AD8">
        <w:rPr>
          <w:rFonts w:asciiTheme="majorHAnsi" w:eastAsia="Times New Roman" w:hAnsiTheme="majorHAnsi"/>
        </w:rPr>
        <w:t xml:space="preserve"> assists in the preparation of these reports.</w:t>
      </w:r>
    </w:p>
    <w:p w14:paraId="67209462" w14:textId="77777777" w:rsidR="009B7507" w:rsidRPr="0008399C" w:rsidRDefault="009B7507" w:rsidP="00FC0EFA">
      <w:pPr>
        <w:jc w:val="both"/>
        <w:rPr>
          <w:rFonts w:asciiTheme="majorHAnsi" w:eastAsia="Times New Roman" w:hAnsiTheme="majorHAnsi"/>
        </w:rPr>
      </w:pPr>
    </w:p>
    <w:p w14:paraId="1CAB6AAD" w14:textId="25C1496C" w:rsidR="0008399C" w:rsidRPr="0008399C" w:rsidRDefault="0008399C" w:rsidP="00FC0EFA">
      <w:pPr>
        <w:jc w:val="both"/>
        <w:rPr>
          <w:rFonts w:asciiTheme="majorHAnsi" w:eastAsia="Times New Roman" w:hAnsiTheme="majorHAnsi"/>
        </w:rPr>
      </w:pPr>
      <w:r w:rsidRPr="0008399C">
        <w:rPr>
          <w:rFonts w:asciiTheme="majorHAnsi" w:eastAsia="Times New Roman" w:hAnsiTheme="majorHAnsi"/>
        </w:rPr>
        <w:t>The satellite-based instruments measure the temperature of the atmosphere from the surface up to an altitude of about eight kilometers above sea level. Once the monthly temperature data are collected and processed, they are placed in a "public" computer file for immediate access by atmospheric scientists in the U.S. and abroad.</w:t>
      </w:r>
    </w:p>
    <w:p w14:paraId="032A78F3" w14:textId="77777777" w:rsidR="0008399C" w:rsidRDefault="0008399C" w:rsidP="0092407D">
      <w:pPr>
        <w:jc w:val="both"/>
        <w:rPr>
          <w:rFonts w:asciiTheme="majorHAnsi" w:eastAsia="Times New Roman" w:hAnsiTheme="majorHAnsi"/>
        </w:rPr>
      </w:pPr>
    </w:p>
    <w:p w14:paraId="77281F8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The complete version 6 lower troposphere dataset is available here:</w:t>
      </w:r>
    </w:p>
    <w:p w14:paraId="25C3820E" w14:textId="77777777" w:rsidR="00636526" w:rsidRDefault="00636526" w:rsidP="0092407D">
      <w:pPr>
        <w:jc w:val="both"/>
        <w:rPr>
          <w:rFonts w:asciiTheme="majorHAnsi" w:eastAsia="Times New Roman" w:hAnsiTheme="majorHAnsi"/>
        </w:rPr>
      </w:pPr>
    </w:p>
    <w:p w14:paraId="594F409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http://www.nsstc.uah.edu/data/msu/v6.0/tlt/uahncdc_lt_6.0.txt</w:t>
      </w:r>
    </w:p>
    <w:p w14:paraId="21E33DB8" w14:textId="77777777" w:rsidR="00636526" w:rsidRDefault="00636526" w:rsidP="0092407D">
      <w:pPr>
        <w:jc w:val="both"/>
        <w:rPr>
          <w:rFonts w:asciiTheme="majorHAnsi" w:eastAsia="Times New Roman" w:hAnsiTheme="majorHAnsi"/>
        </w:rPr>
      </w:pPr>
    </w:p>
    <w:p w14:paraId="42CF02B3" w14:textId="22BE7BA1"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Archived color maps of local temperature anomalies are available on-line at:</w:t>
      </w:r>
    </w:p>
    <w:p w14:paraId="009997CC" w14:textId="77777777" w:rsidR="0008399C" w:rsidRDefault="0008399C" w:rsidP="0092407D">
      <w:pPr>
        <w:jc w:val="both"/>
        <w:rPr>
          <w:rFonts w:asciiTheme="majorHAnsi" w:eastAsia="Times New Roman" w:hAnsiTheme="majorHAnsi"/>
        </w:rPr>
      </w:pPr>
    </w:p>
    <w:p w14:paraId="1AA75483"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http://nsstc.uah.edu/climate/</w:t>
      </w:r>
    </w:p>
    <w:p w14:paraId="1F612B74" w14:textId="77777777" w:rsidR="0008399C" w:rsidRDefault="0008399C" w:rsidP="0092407D">
      <w:pPr>
        <w:jc w:val="both"/>
        <w:rPr>
          <w:rFonts w:asciiTheme="majorHAnsi" w:eastAsia="Times New Roman" w:hAnsiTheme="majorHAnsi"/>
        </w:rPr>
      </w:pPr>
    </w:p>
    <w:p w14:paraId="07808107" w14:textId="30F960F0" w:rsidR="0008399C" w:rsidRPr="0092407D" w:rsidRDefault="0008399C" w:rsidP="0092407D">
      <w:pPr>
        <w:jc w:val="both"/>
        <w:rPr>
          <w:rFonts w:asciiTheme="majorHAnsi" w:eastAsia="Times New Roman" w:hAnsiTheme="majorHAnsi"/>
        </w:rPr>
      </w:pPr>
      <w:r w:rsidRPr="0008399C">
        <w:rPr>
          <w:rFonts w:asciiTheme="majorHAnsi" w:eastAsia="Times New Roman" w:hAnsiTheme="majorHAnsi"/>
        </w:rPr>
        <w:t>Neither Christy nor Spencer receives any research suppo</w:t>
      </w:r>
      <w:r>
        <w:rPr>
          <w:rFonts w:asciiTheme="majorHAnsi" w:eastAsia="Times New Roman" w:hAnsiTheme="majorHAnsi"/>
        </w:rPr>
        <w:t xml:space="preserve">rt or funding from oil, coal or </w:t>
      </w:r>
      <w:r w:rsidRPr="0008399C">
        <w:rPr>
          <w:rFonts w:asciiTheme="majorHAnsi" w:eastAsia="Times New Roman" w:hAnsiTheme="majorHAnsi"/>
        </w:rPr>
        <w:t>industrial companies or organizations, or from any private or special interest groups. All of their climate research funding comes from federal and state grants or contracts</w:t>
      </w:r>
      <w:r w:rsidR="0092407D">
        <w:rPr>
          <w:rFonts w:asciiTheme="majorHAnsi" w:eastAsia="Times New Roman" w:hAnsiTheme="majorHAnsi"/>
        </w:rPr>
        <w:t>.</w:t>
      </w:r>
    </w:p>
    <w:p w14:paraId="3F06303C" w14:textId="77777777" w:rsidR="0092407D" w:rsidRDefault="0092407D">
      <w:pPr>
        <w:rPr>
          <w:rFonts w:asciiTheme="majorHAnsi" w:hAnsiTheme="majorHAnsi"/>
        </w:rPr>
      </w:pPr>
    </w:p>
    <w:p w14:paraId="3672D4B6" w14:textId="0BA8516E" w:rsidR="00791428" w:rsidRDefault="0021256D" w:rsidP="003B7F29">
      <w:pPr>
        <w:jc w:val="center"/>
        <w:rPr>
          <w:rFonts w:asciiTheme="majorHAnsi" w:hAnsiTheme="majorHAnsi"/>
        </w:rPr>
      </w:pPr>
      <w:r>
        <w:rPr>
          <w:rFonts w:asciiTheme="majorHAnsi" w:hAnsiTheme="majorHAnsi"/>
        </w:rPr>
        <w:t>--30—</w:t>
      </w:r>
    </w:p>
    <w:p w14:paraId="5A11FAF6" w14:textId="798A5AC7" w:rsidR="00791428" w:rsidRDefault="00791428">
      <w:pPr>
        <w:rPr>
          <w:rFonts w:asciiTheme="majorHAnsi" w:hAnsiTheme="majorHAnsi"/>
        </w:rPr>
      </w:pPr>
    </w:p>
    <w:p w14:paraId="0BCAA931" w14:textId="2392C0A2" w:rsidR="00BA7A50" w:rsidRDefault="00BA7A50">
      <w:pPr>
        <w:rPr>
          <w:rFonts w:asciiTheme="majorHAnsi" w:hAnsiTheme="majorHAnsi"/>
        </w:rPr>
      </w:pPr>
    </w:p>
    <w:p w14:paraId="54C640F5" w14:textId="22049A07" w:rsidR="00266D6E" w:rsidRDefault="00266D6E">
      <w:pPr>
        <w:rPr>
          <w:rFonts w:asciiTheme="majorHAnsi" w:hAnsiTheme="majorHAnsi"/>
        </w:rPr>
      </w:pPr>
    </w:p>
    <w:p w14:paraId="46F43850" w14:textId="28E6697A" w:rsidR="005B0F09" w:rsidRDefault="005B0F09" w:rsidP="0021256D">
      <w:pPr>
        <w:rPr>
          <w:rFonts w:asciiTheme="majorHAnsi" w:hAnsiTheme="majorHAnsi"/>
        </w:rPr>
      </w:pPr>
    </w:p>
    <w:p w14:paraId="3A759C17" w14:textId="0351063F" w:rsidR="00197736" w:rsidRDefault="00197736" w:rsidP="0021256D">
      <w:pPr>
        <w:rPr>
          <w:rFonts w:asciiTheme="majorHAnsi" w:hAnsiTheme="majorHAnsi"/>
        </w:rPr>
      </w:pPr>
    </w:p>
    <w:p w14:paraId="6578A7FA" w14:textId="76A4C71E" w:rsidR="00197736" w:rsidRDefault="00DA32A1" w:rsidP="0021256D">
      <w:pPr>
        <w:rPr>
          <w:rFonts w:asciiTheme="majorHAnsi" w:hAnsiTheme="majorHAnsi"/>
        </w:rPr>
      </w:pPr>
      <w:r>
        <w:rPr>
          <w:rFonts w:asciiTheme="majorHAnsi" w:hAnsiTheme="majorHAnsi"/>
          <w:noProof/>
        </w:rPr>
        <w:drawing>
          <wp:inline distT="0" distB="0" distL="0" distR="0" wp14:anchorId="2A77B2F3" wp14:editId="45256F4F">
            <wp:extent cx="5632450" cy="3486785"/>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6_map.png"/>
                    <pic:cNvPicPr/>
                  </pic:nvPicPr>
                  <pic:blipFill>
                    <a:blip r:embed="rId5"/>
                    <a:stretch>
                      <a:fillRect/>
                    </a:stretch>
                  </pic:blipFill>
                  <pic:spPr>
                    <a:xfrm>
                      <a:off x="0" y="0"/>
                      <a:ext cx="5632450" cy="3486785"/>
                    </a:xfrm>
                    <a:prstGeom prst="rect">
                      <a:avLst/>
                    </a:prstGeom>
                  </pic:spPr>
                </pic:pic>
              </a:graphicData>
            </a:graphic>
          </wp:inline>
        </w:drawing>
      </w:r>
    </w:p>
    <w:p w14:paraId="7FC06F0F" w14:textId="5BF32F03" w:rsidR="00F63A5C" w:rsidRDefault="00F63A5C" w:rsidP="0021256D">
      <w:pPr>
        <w:rPr>
          <w:rFonts w:asciiTheme="majorHAnsi" w:hAnsiTheme="majorHAnsi"/>
        </w:rPr>
      </w:pPr>
    </w:p>
    <w:p w14:paraId="1B5F6FAB" w14:textId="18990CA2" w:rsidR="00F63A5C" w:rsidRDefault="00F63A5C" w:rsidP="0021256D">
      <w:pPr>
        <w:rPr>
          <w:rFonts w:asciiTheme="majorHAnsi" w:hAnsiTheme="majorHAnsi"/>
        </w:rPr>
      </w:pPr>
    </w:p>
    <w:p w14:paraId="507DC416" w14:textId="0C20B3EF" w:rsidR="00197736" w:rsidRDefault="00197736" w:rsidP="0021256D">
      <w:pPr>
        <w:rPr>
          <w:rFonts w:asciiTheme="majorHAnsi" w:hAnsiTheme="majorHAnsi"/>
        </w:rPr>
      </w:pPr>
    </w:p>
    <w:p w14:paraId="7892A7B1" w14:textId="71296E8A" w:rsidR="00B1518B" w:rsidRDefault="00B1518B" w:rsidP="0021256D">
      <w:pPr>
        <w:rPr>
          <w:rFonts w:asciiTheme="majorHAnsi" w:hAnsiTheme="majorHAnsi"/>
        </w:rPr>
      </w:pPr>
    </w:p>
    <w:p w14:paraId="6449BF03" w14:textId="34F14B96" w:rsidR="0021256D" w:rsidRDefault="0021256D" w:rsidP="0021256D">
      <w:pPr>
        <w:rPr>
          <w:rFonts w:asciiTheme="majorHAnsi" w:hAnsiTheme="majorHAnsi"/>
        </w:rPr>
      </w:pPr>
    </w:p>
    <w:p w14:paraId="12D075C5" w14:textId="53B979D3" w:rsidR="0021256D" w:rsidRDefault="0021256D" w:rsidP="0021256D">
      <w:pPr>
        <w:rPr>
          <w:rFonts w:asciiTheme="majorHAnsi" w:hAnsiTheme="majorHAnsi"/>
        </w:rPr>
      </w:pPr>
    </w:p>
    <w:p w14:paraId="0D8387CB" w14:textId="77777777" w:rsidR="000332FF" w:rsidRDefault="000332FF" w:rsidP="0021256D">
      <w:pPr>
        <w:rPr>
          <w:rFonts w:asciiTheme="majorHAnsi" w:hAnsiTheme="majorHAnsi"/>
        </w:rPr>
      </w:pPr>
    </w:p>
    <w:p w14:paraId="6242BB17" w14:textId="7E17163D" w:rsidR="0021256D" w:rsidRDefault="0021256D" w:rsidP="0021256D">
      <w:pPr>
        <w:rPr>
          <w:rFonts w:asciiTheme="majorHAnsi" w:hAnsiTheme="majorHAnsi"/>
        </w:rPr>
      </w:pPr>
    </w:p>
    <w:p w14:paraId="7C31B5EB" w14:textId="5C858FB9" w:rsidR="0021256D" w:rsidRDefault="0021256D" w:rsidP="0021256D">
      <w:pPr>
        <w:rPr>
          <w:rFonts w:asciiTheme="majorHAnsi" w:hAnsiTheme="majorHAnsi"/>
        </w:rPr>
      </w:pPr>
    </w:p>
    <w:p w14:paraId="45A06B36" w14:textId="4CEEC918" w:rsidR="0021256D" w:rsidRPr="0021256D" w:rsidRDefault="00DA32A1" w:rsidP="0021256D">
      <w:pPr>
        <w:rPr>
          <w:rFonts w:asciiTheme="majorHAnsi" w:hAnsiTheme="majorHAnsi"/>
        </w:rPr>
      </w:pPr>
      <w:r>
        <w:rPr>
          <w:rFonts w:asciiTheme="majorHAnsi" w:hAnsiTheme="majorHAnsi"/>
          <w:noProof/>
        </w:rPr>
        <w:drawing>
          <wp:inline distT="0" distB="0" distL="0" distR="0" wp14:anchorId="7FA57010" wp14:editId="509E2653">
            <wp:extent cx="5632450" cy="206311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6_bar.png"/>
                    <pic:cNvPicPr/>
                  </pic:nvPicPr>
                  <pic:blipFill>
                    <a:blip r:embed="rId6"/>
                    <a:stretch>
                      <a:fillRect/>
                    </a:stretch>
                  </pic:blipFill>
                  <pic:spPr>
                    <a:xfrm>
                      <a:off x="0" y="0"/>
                      <a:ext cx="5632450" cy="2063115"/>
                    </a:xfrm>
                    <a:prstGeom prst="rect">
                      <a:avLst/>
                    </a:prstGeom>
                  </pic:spPr>
                </pic:pic>
              </a:graphicData>
            </a:graphic>
          </wp:inline>
        </w:drawing>
      </w:r>
    </w:p>
    <w:sectPr w:rsidR="0021256D" w:rsidRPr="0021256D" w:rsidSect="00F97BB8">
      <w:pgSz w:w="12240" w:h="15840"/>
      <w:pgMar w:top="1555" w:right="1714" w:bottom="1440" w:left="165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21389"/>
    <w:multiLevelType w:val="hybridMultilevel"/>
    <w:tmpl w:val="C5CA56E6"/>
    <w:lvl w:ilvl="0" w:tplc="1FD8EDF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C40"/>
    <w:rsid w:val="000003D1"/>
    <w:rsid w:val="00001092"/>
    <w:rsid w:val="000015A1"/>
    <w:rsid w:val="000051BA"/>
    <w:rsid w:val="00013883"/>
    <w:rsid w:val="00022B17"/>
    <w:rsid w:val="00023FA8"/>
    <w:rsid w:val="000332FF"/>
    <w:rsid w:val="000333D4"/>
    <w:rsid w:val="000356F3"/>
    <w:rsid w:val="00046349"/>
    <w:rsid w:val="00047123"/>
    <w:rsid w:val="00061CC9"/>
    <w:rsid w:val="00064069"/>
    <w:rsid w:val="00074772"/>
    <w:rsid w:val="0008399C"/>
    <w:rsid w:val="000956C6"/>
    <w:rsid w:val="000958DB"/>
    <w:rsid w:val="000961BB"/>
    <w:rsid w:val="000A157A"/>
    <w:rsid w:val="000D2A50"/>
    <w:rsid w:val="000E0CB6"/>
    <w:rsid w:val="001130EB"/>
    <w:rsid w:val="001252FD"/>
    <w:rsid w:val="0013223F"/>
    <w:rsid w:val="00140159"/>
    <w:rsid w:val="001602C7"/>
    <w:rsid w:val="00170E89"/>
    <w:rsid w:val="00171174"/>
    <w:rsid w:val="00171A78"/>
    <w:rsid w:val="00183C40"/>
    <w:rsid w:val="00192648"/>
    <w:rsid w:val="00197736"/>
    <w:rsid w:val="00197CCF"/>
    <w:rsid w:val="001A100F"/>
    <w:rsid w:val="001B076F"/>
    <w:rsid w:val="001B3414"/>
    <w:rsid w:val="001B354F"/>
    <w:rsid w:val="001C2518"/>
    <w:rsid w:val="001D515E"/>
    <w:rsid w:val="001E58BB"/>
    <w:rsid w:val="001F6CFC"/>
    <w:rsid w:val="0020071F"/>
    <w:rsid w:val="00202C6D"/>
    <w:rsid w:val="00211C2E"/>
    <w:rsid w:val="0021256D"/>
    <w:rsid w:val="002129A4"/>
    <w:rsid w:val="00221278"/>
    <w:rsid w:val="00221E61"/>
    <w:rsid w:val="00222C08"/>
    <w:rsid w:val="00266D6E"/>
    <w:rsid w:val="0027329E"/>
    <w:rsid w:val="002732AD"/>
    <w:rsid w:val="00276288"/>
    <w:rsid w:val="00286977"/>
    <w:rsid w:val="002C32D4"/>
    <w:rsid w:val="002D297C"/>
    <w:rsid w:val="002D3217"/>
    <w:rsid w:val="002D7E1A"/>
    <w:rsid w:val="002F67DC"/>
    <w:rsid w:val="00301828"/>
    <w:rsid w:val="00320C78"/>
    <w:rsid w:val="003343AD"/>
    <w:rsid w:val="00336F1B"/>
    <w:rsid w:val="00337FF4"/>
    <w:rsid w:val="003450A6"/>
    <w:rsid w:val="00347FB9"/>
    <w:rsid w:val="0035367C"/>
    <w:rsid w:val="00354CBB"/>
    <w:rsid w:val="00355939"/>
    <w:rsid w:val="00356D96"/>
    <w:rsid w:val="00365853"/>
    <w:rsid w:val="00366767"/>
    <w:rsid w:val="003678E2"/>
    <w:rsid w:val="003944B3"/>
    <w:rsid w:val="003B7F29"/>
    <w:rsid w:val="003C01BF"/>
    <w:rsid w:val="003C0A0D"/>
    <w:rsid w:val="003F7BEB"/>
    <w:rsid w:val="00422D4B"/>
    <w:rsid w:val="00446ED4"/>
    <w:rsid w:val="00451575"/>
    <w:rsid w:val="004715B2"/>
    <w:rsid w:val="004727D6"/>
    <w:rsid w:val="00473EB3"/>
    <w:rsid w:val="00475D10"/>
    <w:rsid w:val="00477EE1"/>
    <w:rsid w:val="00494E52"/>
    <w:rsid w:val="004A53A2"/>
    <w:rsid w:val="004C0BE3"/>
    <w:rsid w:val="004C507F"/>
    <w:rsid w:val="004E403E"/>
    <w:rsid w:val="004E4552"/>
    <w:rsid w:val="004E5E01"/>
    <w:rsid w:val="004F20F6"/>
    <w:rsid w:val="004F6F6B"/>
    <w:rsid w:val="004F7D69"/>
    <w:rsid w:val="00513726"/>
    <w:rsid w:val="00522C21"/>
    <w:rsid w:val="00543346"/>
    <w:rsid w:val="00544BB8"/>
    <w:rsid w:val="0056094C"/>
    <w:rsid w:val="005712D9"/>
    <w:rsid w:val="00582CEA"/>
    <w:rsid w:val="005915C4"/>
    <w:rsid w:val="00596BE0"/>
    <w:rsid w:val="005A75CB"/>
    <w:rsid w:val="005B0F09"/>
    <w:rsid w:val="005C1E82"/>
    <w:rsid w:val="005C201B"/>
    <w:rsid w:val="005C7B3B"/>
    <w:rsid w:val="005E4E6F"/>
    <w:rsid w:val="0060167A"/>
    <w:rsid w:val="00607996"/>
    <w:rsid w:val="00610C2B"/>
    <w:rsid w:val="00624AD2"/>
    <w:rsid w:val="00636526"/>
    <w:rsid w:val="006443AA"/>
    <w:rsid w:val="0066089B"/>
    <w:rsid w:val="006667E9"/>
    <w:rsid w:val="006756C8"/>
    <w:rsid w:val="00681CB9"/>
    <w:rsid w:val="006821FA"/>
    <w:rsid w:val="0068705C"/>
    <w:rsid w:val="0069241B"/>
    <w:rsid w:val="0069517F"/>
    <w:rsid w:val="00695694"/>
    <w:rsid w:val="006B1015"/>
    <w:rsid w:val="006B3C41"/>
    <w:rsid w:val="006B4903"/>
    <w:rsid w:val="006C248A"/>
    <w:rsid w:val="006E724A"/>
    <w:rsid w:val="006F33C7"/>
    <w:rsid w:val="00715A27"/>
    <w:rsid w:val="00720B42"/>
    <w:rsid w:val="00725702"/>
    <w:rsid w:val="007344E7"/>
    <w:rsid w:val="00787518"/>
    <w:rsid w:val="00790222"/>
    <w:rsid w:val="00791428"/>
    <w:rsid w:val="00794F3A"/>
    <w:rsid w:val="007974A4"/>
    <w:rsid w:val="007A0023"/>
    <w:rsid w:val="007A2436"/>
    <w:rsid w:val="007A3C55"/>
    <w:rsid w:val="007A4D9F"/>
    <w:rsid w:val="007D3A1E"/>
    <w:rsid w:val="007D5905"/>
    <w:rsid w:val="007E7C32"/>
    <w:rsid w:val="007E7D45"/>
    <w:rsid w:val="007F15C6"/>
    <w:rsid w:val="0081423B"/>
    <w:rsid w:val="008215B0"/>
    <w:rsid w:val="0082322A"/>
    <w:rsid w:val="00853AD8"/>
    <w:rsid w:val="00866A38"/>
    <w:rsid w:val="00867FA0"/>
    <w:rsid w:val="00871B65"/>
    <w:rsid w:val="00886A2E"/>
    <w:rsid w:val="008B3F53"/>
    <w:rsid w:val="008C0D6F"/>
    <w:rsid w:val="008C1D7C"/>
    <w:rsid w:val="008D552C"/>
    <w:rsid w:val="008E5730"/>
    <w:rsid w:val="008E7D2A"/>
    <w:rsid w:val="009060E2"/>
    <w:rsid w:val="0092407D"/>
    <w:rsid w:val="009442C7"/>
    <w:rsid w:val="00964540"/>
    <w:rsid w:val="00972FDE"/>
    <w:rsid w:val="009935ED"/>
    <w:rsid w:val="00996A7F"/>
    <w:rsid w:val="009A4CD3"/>
    <w:rsid w:val="009A6BF0"/>
    <w:rsid w:val="009B1E6E"/>
    <w:rsid w:val="009B58E2"/>
    <w:rsid w:val="009B7507"/>
    <w:rsid w:val="009D7D20"/>
    <w:rsid w:val="009E1A9B"/>
    <w:rsid w:val="009F5BC6"/>
    <w:rsid w:val="009F6042"/>
    <w:rsid w:val="009F733A"/>
    <w:rsid w:val="00A05C2C"/>
    <w:rsid w:val="00A15274"/>
    <w:rsid w:val="00A30D7C"/>
    <w:rsid w:val="00A3220A"/>
    <w:rsid w:val="00A32ED6"/>
    <w:rsid w:val="00A4446A"/>
    <w:rsid w:val="00A60308"/>
    <w:rsid w:val="00A624C7"/>
    <w:rsid w:val="00A91D42"/>
    <w:rsid w:val="00A96D12"/>
    <w:rsid w:val="00AA06B6"/>
    <w:rsid w:val="00AB2C07"/>
    <w:rsid w:val="00AC1FD5"/>
    <w:rsid w:val="00AD3383"/>
    <w:rsid w:val="00AE7DC2"/>
    <w:rsid w:val="00AF6AF5"/>
    <w:rsid w:val="00B1518B"/>
    <w:rsid w:val="00B46072"/>
    <w:rsid w:val="00B6357E"/>
    <w:rsid w:val="00B63A5F"/>
    <w:rsid w:val="00B66C62"/>
    <w:rsid w:val="00B71FC4"/>
    <w:rsid w:val="00B802FB"/>
    <w:rsid w:val="00B96567"/>
    <w:rsid w:val="00BA1B63"/>
    <w:rsid w:val="00BA2F09"/>
    <w:rsid w:val="00BA6039"/>
    <w:rsid w:val="00BA7A50"/>
    <w:rsid w:val="00BB1F14"/>
    <w:rsid w:val="00BD5116"/>
    <w:rsid w:val="00BE3B9F"/>
    <w:rsid w:val="00BF2087"/>
    <w:rsid w:val="00C01DF7"/>
    <w:rsid w:val="00C203AC"/>
    <w:rsid w:val="00C2213C"/>
    <w:rsid w:val="00C32F70"/>
    <w:rsid w:val="00C415A5"/>
    <w:rsid w:val="00C419B8"/>
    <w:rsid w:val="00C46D50"/>
    <w:rsid w:val="00C5516E"/>
    <w:rsid w:val="00C56D58"/>
    <w:rsid w:val="00C608AC"/>
    <w:rsid w:val="00C652E2"/>
    <w:rsid w:val="00C75672"/>
    <w:rsid w:val="00C848D8"/>
    <w:rsid w:val="00D0588C"/>
    <w:rsid w:val="00D13954"/>
    <w:rsid w:val="00D21080"/>
    <w:rsid w:val="00D24670"/>
    <w:rsid w:val="00D3758E"/>
    <w:rsid w:val="00D54AAF"/>
    <w:rsid w:val="00D550E9"/>
    <w:rsid w:val="00D66814"/>
    <w:rsid w:val="00D77996"/>
    <w:rsid w:val="00D81C28"/>
    <w:rsid w:val="00D92943"/>
    <w:rsid w:val="00D943F7"/>
    <w:rsid w:val="00DA11D2"/>
    <w:rsid w:val="00DA32A1"/>
    <w:rsid w:val="00DB695B"/>
    <w:rsid w:val="00DC745B"/>
    <w:rsid w:val="00DC7EA0"/>
    <w:rsid w:val="00DF0401"/>
    <w:rsid w:val="00DF409A"/>
    <w:rsid w:val="00E059F4"/>
    <w:rsid w:val="00E0710F"/>
    <w:rsid w:val="00E07AC9"/>
    <w:rsid w:val="00E13B5A"/>
    <w:rsid w:val="00E15A99"/>
    <w:rsid w:val="00E239C8"/>
    <w:rsid w:val="00E45B8D"/>
    <w:rsid w:val="00E50FF3"/>
    <w:rsid w:val="00E61734"/>
    <w:rsid w:val="00E8205B"/>
    <w:rsid w:val="00E97785"/>
    <w:rsid w:val="00EA04B2"/>
    <w:rsid w:val="00EA4233"/>
    <w:rsid w:val="00EC1BA7"/>
    <w:rsid w:val="00ED5F20"/>
    <w:rsid w:val="00EE5C4E"/>
    <w:rsid w:val="00EF56B4"/>
    <w:rsid w:val="00F040A0"/>
    <w:rsid w:val="00F061BF"/>
    <w:rsid w:val="00F10C6D"/>
    <w:rsid w:val="00F11C4F"/>
    <w:rsid w:val="00F45712"/>
    <w:rsid w:val="00F542E0"/>
    <w:rsid w:val="00F558EC"/>
    <w:rsid w:val="00F63A5C"/>
    <w:rsid w:val="00F64870"/>
    <w:rsid w:val="00F9625A"/>
    <w:rsid w:val="00F97BB8"/>
    <w:rsid w:val="00FA2918"/>
    <w:rsid w:val="00FA2C2D"/>
    <w:rsid w:val="00FA4ED4"/>
    <w:rsid w:val="00FC0EFA"/>
    <w:rsid w:val="00FC60FB"/>
    <w:rsid w:val="00FD3DE7"/>
    <w:rsid w:val="00FD5DC1"/>
    <w:rsid w:val="00FE3C27"/>
    <w:rsid w:val="00FE5F11"/>
    <w:rsid w:val="00FF0882"/>
    <w:rsid w:val="00FF65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B10A9D8"/>
  <w14:defaultImageDpi w14:val="300"/>
  <w15:docId w15:val="{3AC20316-B92C-AD45-B204-8F6A2E8E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399C"/>
    <w:rPr>
      <w:color w:val="0000FF" w:themeColor="hyperlink"/>
      <w:u w:val="single"/>
    </w:rPr>
  </w:style>
  <w:style w:type="paragraph" w:styleId="BalloonText">
    <w:name w:val="Balloon Text"/>
    <w:basedOn w:val="Normal"/>
    <w:link w:val="BalloonTextChar"/>
    <w:uiPriority w:val="99"/>
    <w:semiHidden/>
    <w:unhideWhenUsed/>
    <w:rsid w:val="00924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407D"/>
    <w:rPr>
      <w:rFonts w:ascii="Lucida Grande" w:hAnsi="Lucida Grande" w:cs="Lucida Grande"/>
      <w:sz w:val="18"/>
      <w:szCs w:val="18"/>
      <w:lang w:eastAsia="en-US"/>
    </w:rPr>
  </w:style>
  <w:style w:type="paragraph" w:styleId="ListParagraph">
    <w:name w:val="List Paragraph"/>
    <w:basedOn w:val="Normal"/>
    <w:uiPriority w:val="34"/>
    <w:qFormat/>
    <w:rsid w:val="0021256D"/>
    <w:pPr>
      <w:ind w:left="720"/>
      <w:contextualSpacing/>
    </w:pPr>
  </w:style>
  <w:style w:type="table" w:styleId="TableGrid">
    <w:name w:val="Table Grid"/>
    <w:basedOn w:val="TableNormal"/>
    <w:uiPriority w:val="59"/>
    <w:rsid w:val="006F3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565174">
      <w:bodyDiv w:val="1"/>
      <w:marLeft w:val="0"/>
      <w:marRight w:val="0"/>
      <w:marTop w:val="0"/>
      <w:marBottom w:val="0"/>
      <w:divBdr>
        <w:top w:val="none" w:sz="0" w:space="0" w:color="auto"/>
        <w:left w:val="none" w:sz="0" w:space="0" w:color="auto"/>
        <w:bottom w:val="none" w:sz="0" w:space="0" w:color="auto"/>
        <w:right w:val="none" w:sz="0" w:space="0" w:color="auto"/>
      </w:divBdr>
    </w:div>
    <w:div w:id="1345934886">
      <w:bodyDiv w:val="1"/>
      <w:marLeft w:val="0"/>
      <w:marRight w:val="0"/>
      <w:marTop w:val="0"/>
      <w:marBottom w:val="0"/>
      <w:divBdr>
        <w:top w:val="none" w:sz="0" w:space="0" w:color="auto"/>
        <w:left w:val="none" w:sz="0" w:space="0" w:color="auto"/>
        <w:bottom w:val="none" w:sz="0" w:space="0" w:color="auto"/>
        <w:right w:val="none" w:sz="0" w:space="0" w:color="auto"/>
      </w:divBdr>
      <w:divsChild>
        <w:div w:id="2005425356">
          <w:marLeft w:val="0"/>
          <w:marRight w:val="0"/>
          <w:marTop w:val="0"/>
          <w:marBottom w:val="0"/>
          <w:divBdr>
            <w:top w:val="none" w:sz="0" w:space="0" w:color="auto"/>
            <w:left w:val="none" w:sz="0" w:space="0" w:color="auto"/>
            <w:bottom w:val="none" w:sz="0" w:space="0" w:color="auto"/>
            <w:right w:val="none" w:sz="0" w:space="0" w:color="auto"/>
          </w:divBdr>
        </w:div>
        <w:div w:id="559563515">
          <w:marLeft w:val="0"/>
          <w:marRight w:val="0"/>
          <w:marTop w:val="0"/>
          <w:marBottom w:val="0"/>
          <w:divBdr>
            <w:top w:val="none" w:sz="0" w:space="0" w:color="auto"/>
            <w:left w:val="none" w:sz="0" w:space="0" w:color="auto"/>
            <w:bottom w:val="none" w:sz="0" w:space="0" w:color="auto"/>
            <w:right w:val="none" w:sz="0" w:space="0" w:color="auto"/>
          </w:divBdr>
        </w:div>
        <w:div w:id="1081218456">
          <w:marLeft w:val="0"/>
          <w:marRight w:val="0"/>
          <w:marTop w:val="0"/>
          <w:marBottom w:val="0"/>
          <w:divBdr>
            <w:top w:val="none" w:sz="0" w:space="0" w:color="auto"/>
            <w:left w:val="none" w:sz="0" w:space="0" w:color="auto"/>
            <w:bottom w:val="none" w:sz="0" w:space="0" w:color="auto"/>
            <w:right w:val="none" w:sz="0" w:space="0" w:color="auto"/>
          </w:divBdr>
        </w:div>
        <w:div w:id="2055226293">
          <w:marLeft w:val="0"/>
          <w:marRight w:val="0"/>
          <w:marTop w:val="0"/>
          <w:marBottom w:val="0"/>
          <w:divBdr>
            <w:top w:val="none" w:sz="0" w:space="0" w:color="auto"/>
            <w:left w:val="none" w:sz="0" w:space="0" w:color="auto"/>
            <w:bottom w:val="none" w:sz="0" w:space="0" w:color="auto"/>
            <w:right w:val="none" w:sz="0" w:space="0" w:color="auto"/>
          </w:divBdr>
        </w:div>
        <w:div w:id="566189896">
          <w:marLeft w:val="0"/>
          <w:marRight w:val="0"/>
          <w:marTop w:val="0"/>
          <w:marBottom w:val="0"/>
          <w:divBdr>
            <w:top w:val="none" w:sz="0" w:space="0" w:color="auto"/>
            <w:left w:val="none" w:sz="0" w:space="0" w:color="auto"/>
            <w:bottom w:val="none" w:sz="0" w:space="0" w:color="auto"/>
            <w:right w:val="none" w:sz="0" w:space="0" w:color="auto"/>
          </w:divBdr>
        </w:div>
        <w:div w:id="2091465300">
          <w:marLeft w:val="0"/>
          <w:marRight w:val="0"/>
          <w:marTop w:val="0"/>
          <w:marBottom w:val="0"/>
          <w:divBdr>
            <w:top w:val="none" w:sz="0" w:space="0" w:color="auto"/>
            <w:left w:val="none" w:sz="0" w:space="0" w:color="auto"/>
            <w:bottom w:val="none" w:sz="0" w:space="0" w:color="auto"/>
            <w:right w:val="none" w:sz="0" w:space="0" w:color="auto"/>
          </w:divBdr>
        </w:div>
        <w:div w:id="925846526">
          <w:marLeft w:val="0"/>
          <w:marRight w:val="0"/>
          <w:marTop w:val="0"/>
          <w:marBottom w:val="0"/>
          <w:divBdr>
            <w:top w:val="none" w:sz="0" w:space="0" w:color="auto"/>
            <w:left w:val="none" w:sz="0" w:space="0" w:color="auto"/>
            <w:bottom w:val="none" w:sz="0" w:space="0" w:color="auto"/>
            <w:right w:val="none" w:sz="0" w:space="0" w:color="auto"/>
          </w:divBdr>
        </w:div>
        <w:div w:id="1841307798">
          <w:marLeft w:val="0"/>
          <w:marRight w:val="0"/>
          <w:marTop w:val="0"/>
          <w:marBottom w:val="0"/>
          <w:divBdr>
            <w:top w:val="none" w:sz="0" w:space="0" w:color="auto"/>
            <w:left w:val="none" w:sz="0" w:space="0" w:color="auto"/>
            <w:bottom w:val="none" w:sz="0" w:space="0" w:color="auto"/>
            <w:right w:val="none" w:sz="0" w:space="0" w:color="auto"/>
          </w:divBdr>
        </w:div>
        <w:div w:id="846791314">
          <w:marLeft w:val="0"/>
          <w:marRight w:val="0"/>
          <w:marTop w:val="0"/>
          <w:marBottom w:val="0"/>
          <w:divBdr>
            <w:top w:val="none" w:sz="0" w:space="0" w:color="auto"/>
            <w:left w:val="none" w:sz="0" w:space="0" w:color="auto"/>
            <w:bottom w:val="none" w:sz="0" w:space="0" w:color="auto"/>
            <w:right w:val="none" w:sz="0" w:space="0" w:color="auto"/>
          </w:divBdr>
        </w:div>
        <w:div w:id="588972808">
          <w:marLeft w:val="0"/>
          <w:marRight w:val="0"/>
          <w:marTop w:val="0"/>
          <w:marBottom w:val="0"/>
          <w:divBdr>
            <w:top w:val="none" w:sz="0" w:space="0" w:color="auto"/>
            <w:left w:val="none" w:sz="0" w:space="0" w:color="auto"/>
            <w:bottom w:val="none" w:sz="0" w:space="0" w:color="auto"/>
            <w:right w:val="none" w:sz="0" w:space="0" w:color="auto"/>
          </w:divBdr>
        </w:div>
        <w:div w:id="1389837482">
          <w:marLeft w:val="0"/>
          <w:marRight w:val="0"/>
          <w:marTop w:val="0"/>
          <w:marBottom w:val="0"/>
          <w:divBdr>
            <w:top w:val="none" w:sz="0" w:space="0" w:color="auto"/>
            <w:left w:val="none" w:sz="0" w:space="0" w:color="auto"/>
            <w:bottom w:val="none" w:sz="0" w:space="0" w:color="auto"/>
            <w:right w:val="none" w:sz="0" w:space="0" w:color="auto"/>
          </w:divBdr>
        </w:div>
        <w:div w:id="1615482681">
          <w:marLeft w:val="0"/>
          <w:marRight w:val="0"/>
          <w:marTop w:val="0"/>
          <w:marBottom w:val="0"/>
          <w:divBdr>
            <w:top w:val="none" w:sz="0" w:space="0" w:color="auto"/>
            <w:left w:val="none" w:sz="0" w:space="0" w:color="auto"/>
            <w:bottom w:val="none" w:sz="0" w:space="0" w:color="auto"/>
            <w:right w:val="none" w:sz="0" w:space="0" w:color="auto"/>
          </w:divBdr>
        </w:div>
        <w:div w:id="1754668336">
          <w:marLeft w:val="0"/>
          <w:marRight w:val="0"/>
          <w:marTop w:val="0"/>
          <w:marBottom w:val="0"/>
          <w:divBdr>
            <w:top w:val="none" w:sz="0" w:space="0" w:color="auto"/>
            <w:left w:val="none" w:sz="0" w:space="0" w:color="auto"/>
            <w:bottom w:val="none" w:sz="0" w:space="0" w:color="auto"/>
            <w:right w:val="none" w:sz="0" w:space="0" w:color="auto"/>
          </w:divBdr>
        </w:div>
        <w:div w:id="1283919575">
          <w:marLeft w:val="0"/>
          <w:marRight w:val="0"/>
          <w:marTop w:val="0"/>
          <w:marBottom w:val="0"/>
          <w:divBdr>
            <w:top w:val="none" w:sz="0" w:space="0" w:color="auto"/>
            <w:left w:val="none" w:sz="0" w:space="0" w:color="auto"/>
            <w:bottom w:val="none" w:sz="0" w:space="0" w:color="auto"/>
            <w:right w:val="none" w:sz="0" w:space="0" w:color="auto"/>
          </w:divBdr>
        </w:div>
        <w:div w:id="1283346329">
          <w:marLeft w:val="0"/>
          <w:marRight w:val="0"/>
          <w:marTop w:val="0"/>
          <w:marBottom w:val="0"/>
          <w:divBdr>
            <w:top w:val="none" w:sz="0" w:space="0" w:color="auto"/>
            <w:left w:val="none" w:sz="0" w:space="0" w:color="auto"/>
            <w:bottom w:val="none" w:sz="0" w:space="0" w:color="auto"/>
            <w:right w:val="none" w:sz="0" w:space="0" w:color="auto"/>
          </w:divBdr>
        </w:div>
        <w:div w:id="840972132">
          <w:marLeft w:val="0"/>
          <w:marRight w:val="0"/>
          <w:marTop w:val="0"/>
          <w:marBottom w:val="0"/>
          <w:divBdr>
            <w:top w:val="none" w:sz="0" w:space="0" w:color="auto"/>
            <w:left w:val="none" w:sz="0" w:space="0" w:color="auto"/>
            <w:bottom w:val="none" w:sz="0" w:space="0" w:color="auto"/>
            <w:right w:val="none" w:sz="0" w:space="0" w:color="auto"/>
          </w:divBdr>
        </w:div>
        <w:div w:id="272060217">
          <w:marLeft w:val="0"/>
          <w:marRight w:val="0"/>
          <w:marTop w:val="0"/>
          <w:marBottom w:val="0"/>
          <w:divBdr>
            <w:top w:val="none" w:sz="0" w:space="0" w:color="auto"/>
            <w:left w:val="none" w:sz="0" w:space="0" w:color="auto"/>
            <w:bottom w:val="none" w:sz="0" w:space="0" w:color="auto"/>
            <w:right w:val="none" w:sz="0" w:space="0" w:color="auto"/>
          </w:divBdr>
        </w:div>
        <w:div w:id="1389959122">
          <w:marLeft w:val="0"/>
          <w:marRight w:val="0"/>
          <w:marTop w:val="0"/>
          <w:marBottom w:val="0"/>
          <w:divBdr>
            <w:top w:val="none" w:sz="0" w:space="0" w:color="auto"/>
            <w:left w:val="none" w:sz="0" w:space="0" w:color="auto"/>
            <w:bottom w:val="none" w:sz="0" w:space="0" w:color="auto"/>
            <w:right w:val="none" w:sz="0" w:space="0" w:color="auto"/>
          </w:divBdr>
        </w:div>
        <w:div w:id="1514607803">
          <w:marLeft w:val="0"/>
          <w:marRight w:val="0"/>
          <w:marTop w:val="0"/>
          <w:marBottom w:val="0"/>
          <w:divBdr>
            <w:top w:val="none" w:sz="0" w:space="0" w:color="auto"/>
            <w:left w:val="none" w:sz="0" w:space="0" w:color="auto"/>
            <w:bottom w:val="none" w:sz="0" w:space="0" w:color="auto"/>
            <w:right w:val="none" w:sz="0" w:space="0" w:color="auto"/>
          </w:divBdr>
        </w:div>
        <w:div w:id="1668627119">
          <w:marLeft w:val="0"/>
          <w:marRight w:val="0"/>
          <w:marTop w:val="0"/>
          <w:marBottom w:val="0"/>
          <w:divBdr>
            <w:top w:val="none" w:sz="0" w:space="0" w:color="auto"/>
            <w:left w:val="none" w:sz="0" w:space="0" w:color="auto"/>
            <w:bottom w:val="none" w:sz="0" w:space="0" w:color="auto"/>
            <w:right w:val="none" w:sz="0" w:space="0" w:color="auto"/>
          </w:divBdr>
        </w:div>
        <w:div w:id="1742017250">
          <w:marLeft w:val="0"/>
          <w:marRight w:val="0"/>
          <w:marTop w:val="0"/>
          <w:marBottom w:val="0"/>
          <w:divBdr>
            <w:top w:val="none" w:sz="0" w:space="0" w:color="auto"/>
            <w:left w:val="none" w:sz="0" w:space="0" w:color="auto"/>
            <w:bottom w:val="none" w:sz="0" w:space="0" w:color="auto"/>
            <w:right w:val="none" w:sz="0" w:space="0" w:color="auto"/>
          </w:divBdr>
        </w:div>
        <w:div w:id="1894807374">
          <w:marLeft w:val="0"/>
          <w:marRight w:val="0"/>
          <w:marTop w:val="0"/>
          <w:marBottom w:val="0"/>
          <w:divBdr>
            <w:top w:val="none" w:sz="0" w:space="0" w:color="auto"/>
            <w:left w:val="none" w:sz="0" w:space="0" w:color="auto"/>
            <w:bottom w:val="none" w:sz="0" w:space="0" w:color="auto"/>
            <w:right w:val="none" w:sz="0" w:space="0" w:color="auto"/>
          </w:divBdr>
        </w:div>
        <w:div w:id="133841924">
          <w:marLeft w:val="0"/>
          <w:marRight w:val="0"/>
          <w:marTop w:val="0"/>
          <w:marBottom w:val="0"/>
          <w:divBdr>
            <w:top w:val="none" w:sz="0" w:space="0" w:color="auto"/>
            <w:left w:val="none" w:sz="0" w:space="0" w:color="auto"/>
            <w:bottom w:val="none" w:sz="0" w:space="0" w:color="auto"/>
            <w:right w:val="none" w:sz="0" w:space="0" w:color="auto"/>
          </w:divBdr>
        </w:div>
        <w:div w:id="1992558861">
          <w:marLeft w:val="0"/>
          <w:marRight w:val="0"/>
          <w:marTop w:val="0"/>
          <w:marBottom w:val="0"/>
          <w:divBdr>
            <w:top w:val="none" w:sz="0" w:space="0" w:color="auto"/>
            <w:left w:val="none" w:sz="0" w:space="0" w:color="auto"/>
            <w:bottom w:val="none" w:sz="0" w:space="0" w:color="auto"/>
            <w:right w:val="none" w:sz="0" w:space="0" w:color="auto"/>
          </w:divBdr>
        </w:div>
      </w:divsChild>
    </w:div>
    <w:div w:id="1978801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4</Pages>
  <Words>993</Words>
  <Characters>5666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6646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Christy</dc:creator>
  <cp:keywords/>
  <dc:description/>
  <cp:lastModifiedBy>John Christy</cp:lastModifiedBy>
  <cp:revision>6</cp:revision>
  <cp:lastPrinted>2019-03-01T19:22:00Z</cp:lastPrinted>
  <dcterms:created xsi:type="dcterms:W3CDTF">2020-07-01T15:08:00Z</dcterms:created>
  <dcterms:modified xsi:type="dcterms:W3CDTF">2020-07-02T19:03:00Z</dcterms:modified>
  <cp:category/>
</cp:coreProperties>
</file>